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E5D63" w14:textId="065298B0" w:rsidR="002753BD" w:rsidRDefault="00837DF1" w:rsidP="00712DEE">
      <w:pPr>
        <w:pBdr>
          <w:top w:val="single" w:sz="4" w:space="1" w:color="auto"/>
          <w:left w:val="single" w:sz="4" w:space="4" w:color="auto"/>
          <w:bottom w:val="single" w:sz="4" w:space="1" w:color="auto"/>
          <w:right w:val="single" w:sz="4" w:space="4" w:color="auto"/>
        </w:pBdr>
        <w:jc w:val="center"/>
        <w:rPr>
          <w:b/>
          <w:caps/>
          <w:sz w:val="32"/>
        </w:rPr>
      </w:pPr>
      <w:r w:rsidRPr="00BF734E">
        <w:rPr>
          <w:b/>
          <w:caps/>
          <w:sz w:val="32"/>
        </w:rPr>
        <w:t>C</w:t>
      </w:r>
      <w:r w:rsidR="00C31A63">
        <w:rPr>
          <w:b/>
          <w:caps/>
          <w:sz w:val="32"/>
        </w:rPr>
        <w:t xml:space="preserve">ontrat-cadre </w:t>
      </w:r>
      <w:r w:rsidRPr="00BF734E">
        <w:rPr>
          <w:b/>
          <w:caps/>
          <w:sz w:val="32"/>
        </w:rPr>
        <w:t>de service</w:t>
      </w:r>
    </w:p>
    <w:p w14:paraId="29B858C1" w14:textId="6D6C1733" w:rsidR="008F605F" w:rsidRPr="00BF734E" w:rsidRDefault="008F605F" w:rsidP="00712DEE">
      <w:pPr>
        <w:pBdr>
          <w:top w:val="single" w:sz="4" w:space="1" w:color="auto"/>
          <w:left w:val="single" w:sz="4" w:space="4" w:color="auto"/>
          <w:bottom w:val="single" w:sz="4" w:space="1" w:color="auto"/>
          <w:right w:val="single" w:sz="4" w:space="4" w:color="auto"/>
        </w:pBdr>
        <w:jc w:val="center"/>
        <w:rPr>
          <w:b/>
          <w:caps/>
          <w:sz w:val="32"/>
        </w:rPr>
      </w:pPr>
      <w:r w:rsidRPr="00451CCC">
        <w:rPr>
          <w:rFonts w:cs="Arial"/>
          <w:i/>
          <w:sz w:val="24"/>
        </w:rPr>
        <w:t xml:space="preserve">Appui à l’élaboration des demandes de financement du Nouveau </w:t>
      </w:r>
      <w:r w:rsidR="00451CCC">
        <w:rPr>
          <w:rFonts w:cs="Arial"/>
          <w:i/>
          <w:sz w:val="24"/>
        </w:rPr>
        <w:t>Cycl</w:t>
      </w:r>
      <w:r w:rsidR="00327FE4">
        <w:rPr>
          <w:rFonts w:cs="Arial"/>
          <w:i/>
          <w:sz w:val="24"/>
        </w:rPr>
        <w:t>e de Financement</w:t>
      </w:r>
      <w:r w:rsidRPr="00451CCC">
        <w:rPr>
          <w:rFonts w:cs="Arial"/>
          <w:i/>
          <w:sz w:val="24"/>
        </w:rPr>
        <w:t xml:space="preserve"> du Fonds mondial</w:t>
      </w:r>
    </w:p>
    <w:p w14:paraId="5B403969" w14:textId="3387B519" w:rsidR="00837DF1" w:rsidRPr="00B42F7B" w:rsidRDefault="00837DF1" w:rsidP="006D690F">
      <w:pPr>
        <w:pBdr>
          <w:top w:val="single" w:sz="4" w:space="1" w:color="auto"/>
          <w:left w:val="single" w:sz="4" w:space="4" w:color="auto"/>
          <w:bottom w:val="single" w:sz="4" w:space="1" w:color="auto"/>
          <w:right w:val="single" w:sz="4" w:space="4" w:color="auto"/>
        </w:pBdr>
        <w:rPr>
          <w:b/>
          <w:sz w:val="28"/>
        </w:rPr>
      </w:pPr>
      <w:r w:rsidRPr="00B42F7B">
        <w:rPr>
          <w:b/>
          <w:sz w:val="28"/>
        </w:rPr>
        <w:t xml:space="preserve">N°: </w:t>
      </w:r>
      <w:r w:rsidR="00F87763">
        <w:rPr>
          <w:b/>
          <w:sz w:val="28"/>
        </w:rPr>
        <w:t>2</w:t>
      </w:r>
      <w:r w:rsidR="00712DEE" w:rsidRPr="006D690F">
        <w:rPr>
          <w:b/>
          <w:sz w:val="28"/>
          <w:highlight w:val="green"/>
        </w:rPr>
        <w:t>X</w:t>
      </w:r>
      <w:r w:rsidR="00F87763">
        <w:rPr>
          <w:b/>
          <w:sz w:val="28"/>
        </w:rPr>
        <w:t>-</w:t>
      </w:r>
      <w:r w:rsidR="005430E0">
        <w:rPr>
          <w:b/>
          <w:sz w:val="28"/>
        </w:rPr>
        <w:t>AC</w:t>
      </w:r>
      <w:r w:rsidRPr="00B42F7B">
        <w:rPr>
          <w:b/>
          <w:sz w:val="28"/>
          <w:highlight w:val="green"/>
        </w:rPr>
        <w:t>XXXX</w:t>
      </w:r>
    </w:p>
    <w:p w14:paraId="1D2049D7" w14:textId="77777777" w:rsidR="00B74758" w:rsidRDefault="00B74758" w:rsidP="001B3C9D">
      <w:pPr>
        <w:tabs>
          <w:tab w:val="right" w:pos="9327"/>
          <w:tab w:val="left" w:pos="10977"/>
        </w:tabs>
        <w:spacing w:after="240" w:afterAutospacing="0"/>
        <w:jc w:val="both"/>
        <w:rPr>
          <w:sz w:val="24"/>
          <w:u w:val="single"/>
        </w:rPr>
      </w:pPr>
    </w:p>
    <w:p w14:paraId="7ABD736D" w14:textId="77777777" w:rsidR="00B74758" w:rsidRDefault="00B74758" w:rsidP="001B3C9D">
      <w:pPr>
        <w:tabs>
          <w:tab w:val="right" w:pos="9327"/>
          <w:tab w:val="left" w:pos="10977"/>
        </w:tabs>
        <w:spacing w:after="240" w:afterAutospacing="0"/>
        <w:jc w:val="both"/>
        <w:rPr>
          <w:sz w:val="24"/>
          <w:u w:val="single"/>
        </w:rPr>
      </w:pPr>
    </w:p>
    <w:tbl>
      <w:tblPr>
        <w:tblW w:w="0" w:type="auto"/>
        <w:tblInd w:w="-11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B74758" w:rsidRPr="00B42F7B" w14:paraId="7B2F59D0" w14:textId="77777777" w:rsidTr="00CB2123">
        <w:trPr>
          <w:trHeight w:val="702"/>
        </w:trPr>
        <w:tc>
          <w:tcPr>
            <w:tcW w:w="4644" w:type="dxa"/>
            <w:shd w:val="clear" w:color="auto" w:fill="D9D9D9" w:themeFill="background1" w:themeFillShade="D9"/>
            <w:vAlign w:val="center"/>
          </w:tcPr>
          <w:p w14:paraId="1B893E7F" w14:textId="77777777" w:rsidR="00B74758" w:rsidRPr="00B42F7B" w:rsidRDefault="00B74758" w:rsidP="00CB2123">
            <w:pPr>
              <w:spacing w:before="120" w:after="120"/>
              <w:rPr>
                <w:b/>
                <w:smallCaps/>
                <w:sz w:val="24"/>
              </w:rPr>
            </w:pPr>
            <w:commentRangeStart w:id="0"/>
            <w:r>
              <w:rPr>
                <w:b/>
                <w:smallCaps/>
                <w:sz w:val="24"/>
              </w:rPr>
              <w:t>Da</w:t>
            </w:r>
            <w:r w:rsidRPr="00B42F7B">
              <w:rPr>
                <w:b/>
                <w:smallCaps/>
                <w:sz w:val="24"/>
              </w:rPr>
              <w:t>te</w:t>
            </w:r>
            <w:r>
              <w:rPr>
                <w:b/>
                <w:smallCaps/>
                <w:sz w:val="24"/>
              </w:rPr>
              <w:t xml:space="preserve"> de notification</w:t>
            </w:r>
            <w:r w:rsidRPr="00B42F7B">
              <w:rPr>
                <w:b/>
                <w:smallCaps/>
                <w:sz w:val="24"/>
              </w:rPr>
              <w:t>:</w:t>
            </w:r>
            <w:commentRangeEnd w:id="0"/>
            <w:r>
              <w:rPr>
                <w:rStyle w:val="Marquedecommentaire"/>
              </w:rPr>
              <w:commentReference w:id="0"/>
            </w:r>
            <w:r>
              <w:rPr>
                <w:b/>
                <w:smallCaps/>
                <w:sz w:val="24"/>
              </w:rPr>
              <w:tab/>
            </w:r>
            <w:r w:rsidRPr="00B42F7B">
              <w:rPr>
                <w:b/>
                <w:smallCaps/>
                <w:sz w:val="24"/>
              </w:rPr>
              <w:tab/>
            </w:r>
          </w:p>
        </w:tc>
      </w:tr>
    </w:tbl>
    <w:p w14:paraId="5BF90DC6" w14:textId="77777777" w:rsidR="00543FBE" w:rsidRDefault="00543FBE" w:rsidP="001B3C9D">
      <w:pPr>
        <w:tabs>
          <w:tab w:val="right" w:pos="9327"/>
          <w:tab w:val="left" w:pos="10977"/>
        </w:tabs>
        <w:spacing w:after="240" w:afterAutospacing="0"/>
        <w:jc w:val="both"/>
        <w:rPr>
          <w:sz w:val="24"/>
          <w:u w:val="single"/>
        </w:rPr>
      </w:pPr>
    </w:p>
    <w:p w14:paraId="10C6E585" w14:textId="77777777" w:rsidR="00543FBE" w:rsidRDefault="00543FBE" w:rsidP="001B3C9D">
      <w:pPr>
        <w:tabs>
          <w:tab w:val="right" w:pos="9327"/>
          <w:tab w:val="left" w:pos="10977"/>
        </w:tabs>
        <w:spacing w:after="240" w:afterAutospacing="0"/>
        <w:jc w:val="both"/>
        <w:rPr>
          <w:sz w:val="24"/>
          <w:u w:val="single"/>
        </w:rPr>
      </w:pPr>
    </w:p>
    <w:p w14:paraId="395FCDB3" w14:textId="77777777" w:rsidR="00543FBE" w:rsidRDefault="00543FBE" w:rsidP="001B3C9D">
      <w:pPr>
        <w:tabs>
          <w:tab w:val="right" w:pos="9327"/>
          <w:tab w:val="left" w:pos="10977"/>
        </w:tabs>
        <w:spacing w:after="240" w:afterAutospacing="0"/>
        <w:jc w:val="both"/>
        <w:rPr>
          <w:sz w:val="24"/>
          <w:u w:val="single"/>
        </w:rPr>
      </w:pPr>
    </w:p>
    <w:p w14:paraId="74560B13" w14:textId="23F3DE53" w:rsidR="00543FBE" w:rsidRPr="006D690F" w:rsidRDefault="00063DD0" w:rsidP="001B3C9D">
      <w:pPr>
        <w:tabs>
          <w:tab w:val="right" w:pos="9327"/>
          <w:tab w:val="left" w:pos="10977"/>
        </w:tabs>
        <w:spacing w:after="240" w:afterAutospacing="0"/>
        <w:jc w:val="both"/>
        <w:rPr>
          <w:sz w:val="24"/>
          <w:u w:val="single"/>
        </w:rPr>
      </w:pPr>
      <w:r w:rsidRPr="006D690F">
        <w:rPr>
          <w:sz w:val="24"/>
          <w:u w:val="single"/>
        </w:rPr>
        <w:tab/>
      </w:r>
    </w:p>
    <w:p w14:paraId="7FF7BE36" w14:textId="77777777" w:rsidR="00B74758" w:rsidRDefault="00B74758" w:rsidP="00160DE3">
      <w:pPr>
        <w:tabs>
          <w:tab w:val="right" w:pos="9356"/>
        </w:tabs>
        <w:spacing w:before="0" w:beforeAutospacing="0" w:after="0" w:afterAutospacing="0" w:line="300" w:lineRule="atLeast"/>
        <w:jc w:val="both"/>
        <w:rPr>
          <w:sz w:val="22"/>
          <w:szCs w:val="22"/>
          <w:highlight w:val="green"/>
        </w:rPr>
      </w:pPr>
    </w:p>
    <w:p w14:paraId="7EC888D5" w14:textId="77777777" w:rsidR="008F605F" w:rsidRPr="00E1667C" w:rsidRDefault="008F605F" w:rsidP="008F605F">
      <w:pPr>
        <w:tabs>
          <w:tab w:val="right" w:pos="9356"/>
        </w:tabs>
        <w:rPr>
          <w:sz w:val="22"/>
          <w:szCs w:val="22"/>
        </w:rPr>
      </w:pPr>
      <w:r w:rsidRPr="00E4538E">
        <w:rPr>
          <w:sz w:val="22"/>
          <w:szCs w:val="22"/>
        </w:rPr>
        <w:t xml:space="preserve">Le présent contrat est soumis au Code de la commande publique français (CCP) dans sa version en vigueur issue </w:t>
      </w:r>
      <w:r w:rsidRPr="00E1667C">
        <w:rPr>
          <w:sz w:val="22"/>
          <w:szCs w:val="22"/>
        </w:rPr>
        <w:t>de l'</w:t>
      </w:r>
      <w:hyperlink r:id="rId10" w:history="1">
        <w:r w:rsidRPr="00E1667C">
          <w:rPr>
            <w:sz w:val="22"/>
            <w:szCs w:val="22"/>
          </w:rPr>
          <w:t>ordonnance n° 2018-1074 du 26 novembre 2018</w:t>
        </w:r>
      </w:hyperlink>
      <w:r w:rsidRPr="00E1667C">
        <w:rPr>
          <w:sz w:val="22"/>
          <w:szCs w:val="22"/>
        </w:rPr>
        <w:t xml:space="preserve"> portant partie législative et du </w:t>
      </w:r>
      <w:hyperlink r:id="rId11" w:history="1">
        <w:r w:rsidRPr="00E1667C">
          <w:rPr>
            <w:sz w:val="22"/>
            <w:szCs w:val="22"/>
          </w:rPr>
          <w:t>décret n° 2018-1075 du 3 décembre 2018</w:t>
        </w:r>
      </w:hyperlink>
      <w:r w:rsidRPr="00E1667C">
        <w:rPr>
          <w:sz w:val="22"/>
          <w:szCs w:val="22"/>
        </w:rPr>
        <w:t xml:space="preserve"> portant partie réglementaire du Code de la commande publique.</w:t>
      </w:r>
    </w:p>
    <w:p w14:paraId="6E364A23" w14:textId="77777777" w:rsidR="008F605F" w:rsidRDefault="008F605F" w:rsidP="008F605F">
      <w:pPr>
        <w:tabs>
          <w:tab w:val="left" w:pos="510"/>
          <w:tab w:val="left" w:pos="10977"/>
        </w:tabs>
        <w:spacing w:before="120"/>
        <w:ind w:right="83"/>
        <w:jc w:val="both"/>
        <w:rPr>
          <w:sz w:val="22"/>
          <w:szCs w:val="22"/>
        </w:rPr>
      </w:pPr>
      <w:r w:rsidRPr="007770D9">
        <w:rPr>
          <w:sz w:val="22"/>
          <w:szCs w:val="22"/>
        </w:rPr>
        <w:t xml:space="preserve">Il est passé par </w:t>
      </w:r>
      <w:r w:rsidRPr="004848CC">
        <w:rPr>
          <w:sz w:val="22"/>
          <w:szCs w:val="22"/>
        </w:rPr>
        <w:t>appel d’offres ouvert en application des articles L. 2124-2, R. 2161-2, R. 2161-3, R. 2161-4 et R. 2161-5 du CCP.</w:t>
      </w:r>
    </w:p>
    <w:p w14:paraId="0930B2E3" w14:textId="15562684" w:rsidR="00ED47AF" w:rsidRDefault="008F605F" w:rsidP="00D36DF6">
      <w:pPr>
        <w:tabs>
          <w:tab w:val="right" w:pos="9327"/>
        </w:tabs>
        <w:spacing w:before="0" w:beforeAutospacing="0" w:after="0" w:afterAutospacing="0"/>
        <w:rPr>
          <w:sz w:val="22"/>
          <w:szCs w:val="22"/>
        </w:rPr>
      </w:pPr>
      <w:r w:rsidRPr="002006A4">
        <w:rPr>
          <w:sz w:val="22"/>
          <w:szCs w:val="22"/>
        </w:rPr>
        <w:t>L’a</w:t>
      </w:r>
      <w:r w:rsidR="00A62B15" w:rsidRPr="002006A4">
        <w:rPr>
          <w:sz w:val="22"/>
          <w:szCs w:val="22"/>
        </w:rPr>
        <w:t>ccord-cadre à</w:t>
      </w:r>
      <w:r w:rsidRPr="002006A4">
        <w:rPr>
          <w:sz w:val="22"/>
          <w:szCs w:val="22"/>
        </w:rPr>
        <w:t xml:space="preserve"> marchés subséquent</w:t>
      </w:r>
      <w:r w:rsidR="00451CCC" w:rsidRPr="002006A4">
        <w:rPr>
          <w:sz w:val="22"/>
          <w:szCs w:val="22"/>
        </w:rPr>
        <w:t>s</w:t>
      </w:r>
      <w:r w:rsidRPr="002006A4">
        <w:rPr>
          <w:sz w:val="22"/>
          <w:szCs w:val="22"/>
        </w:rPr>
        <w:t xml:space="preserve"> s’entend </w:t>
      </w:r>
      <w:r w:rsidR="00A62B15" w:rsidRPr="002006A4">
        <w:rPr>
          <w:sz w:val="22"/>
          <w:szCs w:val="22"/>
        </w:rPr>
        <w:t>au sens des</w:t>
      </w:r>
      <w:r w:rsidR="002006A4">
        <w:rPr>
          <w:sz w:val="22"/>
          <w:szCs w:val="22"/>
        </w:rPr>
        <w:t xml:space="preserve"> articles R. 2162-1 à</w:t>
      </w:r>
      <w:r w:rsidR="00AC53CA" w:rsidRPr="002006A4">
        <w:rPr>
          <w:sz w:val="22"/>
          <w:szCs w:val="22"/>
        </w:rPr>
        <w:t xml:space="preserve"> R.2162-</w:t>
      </w:r>
      <w:r w:rsidR="00A62B15" w:rsidRPr="002006A4">
        <w:rPr>
          <w:sz w:val="22"/>
          <w:szCs w:val="22"/>
        </w:rPr>
        <w:t>1</w:t>
      </w:r>
      <w:r w:rsidR="002006A4">
        <w:rPr>
          <w:sz w:val="22"/>
          <w:szCs w:val="22"/>
        </w:rPr>
        <w:t>2</w:t>
      </w:r>
      <w:r w:rsidR="00A62B15" w:rsidRPr="002006A4">
        <w:rPr>
          <w:sz w:val="22"/>
          <w:szCs w:val="22"/>
        </w:rPr>
        <w:t xml:space="preserve"> du CCP</w:t>
      </w:r>
      <w:r w:rsidR="00AC53CA" w:rsidRPr="002006A4">
        <w:rPr>
          <w:sz w:val="22"/>
          <w:szCs w:val="22"/>
        </w:rPr>
        <w:t>.</w:t>
      </w:r>
      <w:r w:rsidR="00ED47AF">
        <w:rPr>
          <w:sz w:val="22"/>
          <w:szCs w:val="22"/>
        </w:rPr>
        <w:br w:type="page"/>
      </w:r>
    </w:p>
    <w:p w14:paraId="476746F4" w14:textId="17372FA8" w:rsidR="005A6E25" w:rsidRPr="005579DD" w:rsidRDefault="005A6E25" w:rsidP="00A72594">
      <w:pPr>
        <w:spacing w:after="0" w:afterAutospacing="0"/>
        <w:rPr>
          <w:sz w:val="24"/>
        </w:rPr>
      </w:pPr>
      <w:r w:rsidRPr="005A6E25">
        <w:rPr>
          <w:b/>
          <w:smallCaps/>
          <w:sz w:val="24"/>
        </w:rPr>
        <w:lastRenderedPageBreak/>
        <w:t xml:space="preserve">EXPERTISE </w:t>
      </w:r>
      <w:r w:rsidR="00E65831">
        <w:rPr>
          <w:b/>
          <w:smallCaps/>
          <w:sz w:val="24"/>
        </w:rPr>
        <w:t>FRANCE</w:t>
      </w:r>
      <w:r w:rsidR="00326A71">
        <w:rPr>
          <w:b/>
          <w:smallCaps/>
          <w:sz w:val="24"/>
        </w:rPr>
        <w:t xml:space="preserve"> </w:t>
      </w:r>
      <w:r w:rsidR="00706AD0">
        <w:rPr>
          <w:b/>
          <w:smallCaps/>
          <w:sz w:val="24"/>
        </w:rPr>
        <w:t>SAS</w:t>
      </w:r>
      <w:r w:rsidRPr="005A6E25">
        <w:rPr>
          <w:sz w:val="24"/>
        </w:rPr>
        <w:t xml:space="preserve"> </w:t>
      </w:r>
    </w:p>
    <w:p w14:paraId="6E43B9E9" w14:textId="4AE26659" w:rsidR="00706AD0" w:rsidRDefault="00706AD0" w:rsidP="005A6E25">
      <w:pPr>
        <w:spacing w:before="0" w:beforeAutospacing="0" w:after="0" w:afterAutospacing="0"/>
        <w:jc w:val="both"/>
        <w:rPr>
          <w:sz w:val="24"/>
        </w:rPr>
      </w:pPr>
      <w:r w:rsidRPr="000B56AA">
        <w:rPr>
          <w:sz w:val="24"/>
        </w:rPr>
        <w:t xml:space="preserve">Adresse: </w:t>
      </w:r>
      <w:r w:rsidR="00D36270">
        <w:rPr>
          <w:sz w:val="24"/>
        </w:rPr>
        <w:t>40, boulevard de Port-</w:t>
      </w:r>
      <w:r>
        <w:rPr>
          <w:sz w:val="24"/>
        </w:rPr>
        <w:t>Royal</w:t>
      </w:r>
      <w:r w:rsidRPr="000B56AA">
        <w:rPr>
          <w:sz w:val="24"/>
        </w:rPr>
        <w:t xml:space="preserve"> – </w:t>
      </w:r>
      <w:r>
        <w:rPr>
          <w:sz w:val="24"/>
        </w:rPr>
        <w:t xml:space="preserve">75005 </w:t>
      </w:r>
      <w:r w:rsidRPr="000B56AA">
        <w:rPr>
          <w:sz w:val="24"/>
        </w:rPr>
        <w:t>PARIS</w:t>
      </w:r>
    </w:p>
    <w:p w14:paraId="6DCFC92D" w14:textId="77777777" w:rsidR="002B4FDF" w:rsidRDefault="00706AD0" w:rsidP="005A6E25">
      <w:pPr>
        <w:spacing w:before="0" w:beforeAutospacing="0" w:after="0" w:afterAutospacing="0"/>
        <w:jc w:val="both"/>
        <w:rPr>
          <w:sz w:val="24"/>
        </w:rPr>
      </w:pPr>
      <w:r w:rsidRPr="00706AD0">
        <w:rPr>
          <w:sz w:val="24"/>
        </w:rPr>
        <w:t>Société par actions simplifiée au capital de 828 933 € immatri</w:t>
      </w:r>
      <w:r w:rsidR="002B4FDF">
        <w:rPr>
          <w:sz w:val="24"/>
        </w:rPr>
        <w:t>culée sous les numéros suivants </w:t>
      </w:r>
      <w:r w:rsidRPr="00706AD0">
        <w:rPr>
          <w:sz w:val="24"/>
        </w:rPr>
        <w:t>:</w:t>
      </w:r>
    </w:p>
    <w:p w14:paraId="5AB256EE" w14:textId="0F8B26F6" w:rsidR="005A6E25" w:rsidRPr="002B4FDF" w:rsidRDefault="000B56AA" w:rsidP="00AD6E51">
      <w:pPr>
        <w:pStyle w:val="Paragraphedeliste"/>
        <w:numPr>
          <w:ilvl w:val="0"/>
          <w:numId w:val="26"/>
        </w:numPr>
        <w:spacing w:before="0" w:beforeAutospacing="0" w:after="0" w:afterAutospacing="0"/>
        <w:jc w:val="both"/>
        <w:rPr>
          <w:sz w:val="24"/>
        </w:rPr>
      </w:pPr>
      <w:r w:rsidRPr="002B4FDF">
        <w:rPr>
          <w:sz w:val="24"/>
        </w:rPr>
        <w:t xml:space="preserve">Siret </w:t>
      </w:r>
      <w:r w:rsidR="005A6E25" w:rsidRPr="002B4FDF">
        <w:rPr>
          <w:sz w:val="24"/>
        </w:rPr>
        <w:t>: RCS 808 734 792</w:t>
      </w:r>
      <w:r w:rsidR="000868E6" w:rsidRPr="002B4FDF">
        <w:rPr>
          <w:sz w:val="24"/>
        </w:rPr>
        <w:t> </w:t>
      </w:r>
      <w:r w:rsidR="005A6E25" w:rsidRPr="002B4FDF">
        <w:rPr>
          <w:sz w:val="24"/>
        </w:rPr>
        <w:t>000</w:t>
      </w:r>
      <w:r w:rsidR="000868E6" w:rsidRPr="002B4FDF">
        <w:rPr>
          <w:sz w:val="24"/>
        </w:rPr>
        <w:t>35</w:t>
      </w:r>
    </w:p>
    <w:p w14:paraId="06BDE140" w14:textId="51F1961D" w:rsidR="005A6E25" w:rsidRPr="002B4FDF" w:rsidRDefault="000B56AA" w:rsidP="00AD6E51">
      <w:pPr>
        <w:pStyle w:val="Paragraphedeliste"/>
        <w:numPr>
          <w:ilvl w:val="0"/>
          <w:numId w:val="26"/>
        </w:numPr>
        <w:spacing w:before="0" w:beforeAutospacing="0" w:after="0" w:afterAutospacing="0"/>
        <w:jc w:val="both"/>
        <w:rPr>
          <w:sz w:val="24"/>
        </w:rPr>
      </w:pPr>
      <w:r w:rsidRPr="002B4FDF">
        <w:rPr>
          <w:sz w:val="24"/>
        </w:rPr>
        <w:t>TVA intracommunautaire</w:t>
      </w:r>
      <w:r w:rsidR="005A6E25" w:rsidRPr="002B4FDF">
        <w:rPr>
          <w:sz w:val="24"/>
        </w:rPr>
        <w:t>: FR36 808734792</w:t>
      </w:r>
    </w:p>
    <w:p w14:paraId="4C4768D6" w14:textId="77777777" w:rsidR="006226CE" w:rsidRPr="004F2FFE" w:rsidRDefault="006226CE" w:rsidP="005A6E25">
      <w:pPr>
        <w:spacing w:before="0" w:beforeAutospacing="0" w:after="0" w:afterAutospacing="0"/>
        <w:jc w:val="both"/>
        <w:rPr>
          <w:sz w:val="24"/>
        </w:rPr>
      </w:pPr>
    </w:p>
    <w:p w14:paraId="067A0C90" w14:textId="120910BD" w:rsidR="008F4CDB" w:rsidRDefault="00736FBD" w:rsidP="005A6E25">
      <w:pPr>
        <w:spacing w:before="0" w:beforeAutospacing="0" w:after="0" w:afterAutospacing="0"/>
        <w:jc w:val="both"/>
        <w:rPr>
          <w:sz w:val="24"/>
        </w:rPr>
      </w:pPr>
      <w:r>
        <w:rPr>
          <w:sz w:val="24"/>
        </w:rPr>
        <w:t>r</w:t>
      </w:r>
      <w:r w:rsidR="006226CE" w:rsidRPr="006226CE">
        <w:rPr>
          <w:sz w:val="24"/>
        </w:rPr>
        <w:t>eprésentée en vue de la signature du présent contrat-</w:t>
      </w:r>
      <w:r w:rsidR="006226CE">
        <w:rPr>
          <w:sz w:val="24"/>
        </w:rPr>
        <w:t>cadre</w:t>
      </w:r>
      <w:r>
        <w:rPr>
          <w:sz w:val="24"/>
        </w:rPr>
        <w:t>,</w:t>
      </w:r>
      <w:r w:rsidR="006226CE">
        <w:rPr>
          <w:sz w:val="24"/>
        </w:rPr>
        <w:t xml:space="preserve"> par </w:t>
      </w:r>
      <w:r w:rsidR="00A82FB8">
        <w:rPr>
          <w:sz w:val="24"/>
        </w:rPr>
        <w:t xml:space="preserve">Monsieur </w:t>
      </w:r>
      <w:r w:rsidR="00F26086">
        <w:rPr>
          <w:sz w:val="24"/>
        </w:rPr>
        <w:t>Jérémie PELLET</w:t>
      </w:r>
      <w:r w:rsidR="008F4CDB">
        <w:rPr>
          <w:sz w:val="24"/>
        </w:rPr>
        <w:t>, Directeur général.</w:t>
      </w:r>
    </w:p>
    <w:p w14:paraId="13409D33" w14:textId="526581BE" w:rsidR="008F4CDB" w:rsidRPr="002B4FDF" w:rsidRDefault="008F4CDB" w:rsidP="008F4CDB">
      <w:pPr>
        <w:jc w:val="both"/>
        <w:rPr>
          <w:b/>
          <w:sz w:val="24"/>
        </w:rPr>
      </w:pPr>
      <w:r w:rsidRPr="002B4FDF">
        <w:rPr>
          <w:b/>
          <w:sz w:val="24"/>
        </w:rPr>
        <w:t xml:space="preserve">D’une part, et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0"/>
        <w:gridCol w:w="6066"/>
      </w:tblGrid>
      <w:tr w:rsidR="005A6E25" w:rsidRPr="00B42F7B" w14:paraId="60B4918E" w14:textId="77777777" w:rsidTr="00E16294">
        <w:tc>
          <w:tcPr>
            <w:tcW w:w="3290" w:type="dxa"/>
          </w:tcPr>
          <w:p w14:paraId="54085DF5" w14:textId="7A3BC294" w:rsidR="005A6E25" w:rsidRPr="00B42F7B" w:rsidRDefault="008F4CDB" w:rsidP="00E16294">
            <w:pPr>
              <w:rPr>
                <w:b/>
                <w:sz w:val="24"/>
              </w:rPr>
            </w:pPr>
            <w:r>
              <w:rPr>
                <w:b/>
                <w:sz w:val="24"/>
                <w:highlight w:val="yellow"/>
              </w:rPr>
              <w:t>Dénomination officielle complète</w:t>
            </w:r>
            <w:r w:rsidR="005A6E25" w:rsidRPr="00B42F7B">
              <w:rPr>
                <w:b/>
                <w:sz w:val="24"/>
              </w:rPr>
              <w:t xml:space="preserve"> </w:t>
            </w:r>
            <w:r w:rsidR="005A6E25" w:rsidRPr="00B42F7B">
              <w:rPr>
                <w:vertAlign w:val="superscript"/>
              </w:rPr>
              <w:footnoteReference w:id="1"/>
            </w:r>
          </w:p>
        </w:tc>
        <w:tc>
          <w:tcPr>
            <w:tcW w:w="6066" w:type="dxa"/>
          </w:tcPr>
          <w:p w14:paraId="600952A6" w14:textId="77777777" w:rsidR="005A6E25" w:rsidRPr="00B42F7B" w:rsidRDefault="005A6E25" w:rsidP="00D366D1">
            <w:pPr>
              <w:jc w:val="both"/>
              <w:rPr>
                <w:sz w:val="24"/>
              </w:rPr>
            </w:pPr>
          </w:p>
        </w:tc>
      </w:tr>
      <w:tr w:rsidR="005A6E25" w:rsidRPr="00361126" w14:paraId="74F6A95A" w14:textId="77777777" w:rsidTr="00D366D1">
        <w:tc>
          <w:tcPr>
            <w:tcW w:w="9356" w:type="dxa"/>
            <w:gridSpan w:val="2"/>
          </w:tcPr>
          <w:p w14:paraId="0A40D9F8" w14:textId="17D0144C" w:rsidR="005A6E25" w:rsidRPr="00016373" w:rsidRDefault="00016373" w:rsidP="00BC37E6">
            <w:pPr>
              <w:rPr>
                <w:sz w:val="24"/>
              </w:rPr>
            </w:pPr>
            <w:r w:rsidRPr="00016373">
              <w:rPr>
                <w:sz w:val="24"/>
              </w:rPr>
              <w:t xml:space="preserve">(ci-après dénommé(e) </w:t>
            </w:r>
            <w:r w:rsidR="00BC37E6">
              <w:rPr>
                <w:sz w:val="24"/>
              </w:rPr>
              <w:t>le «</w:t>
            </w:r>
            <w:r w:rsidR="00E71F5D" w:rsidRPr="00E9243B">
              <w:rPr>
                <w:sz w:val="24"/>
              </w:rPr>
              <w:t>C</w:t>
            </w:r>
            <w:r w:rsidRPr="00E9243B">
              <w:rPr>
                <w:sz w:val="24"/>
              </w:rPr>
              <w:t>ontractant</w:t>
            </w:r>
            <w:r w:rsidRPr="00016373">
              <w:rPr>
                <w:sz w:val="24"/>
              </w:rPr>
              <w:t>»),</w:t>
            </w:r>
          </w:p>
        </w:tc>
      </w:tr>
      <w:tr w:rsidR="005A6E25" w:rsidRPr="00B42F7B" w14:paraId="69D3C565" w14:textId="77777777" w:rsidTr="00E16294">
        <w:tc>
          <w:tcPr>
            <w:tcW w:w="3290" w:type="dxa"/>
          </w:tcPr>
          <w:p w14:paraId="6675AB07" w14:textId="3F1232A5" w:rsidR="005A6E25" w:rsidRPr="00B42F7B" w:rsidRDefault="00016373" w:rsidP="00E16294">
            <w:pPr>
              <w:rPr>
                <w:b/>
                <w:sz w:val="24"/>
                <w:highlight w:val="yellow"/>
              </w:rPr>
            </w:pPr>
            <w:r>
              <w:rPr>
                <w:b/>
                <w:sz w:val="24"/>
                <w:highlight w:val="yellow"/>
              </w:rPr>
              <w:t>Forme juridique official</w:t>
            </w:r>
          </w:p>
        </w:tc>
        <w:tc>
          <w:tcPr>
            <w:tcW w:w="6066" w:type="dxa"/>
          </w:tcPr>
          <w:p w14:paraId="4B2F1F62" w14:textId="77777777" w:rsidR="005A6E25" w:rsidRPr="00B42F7B" w:rsidRDefault="005A6E25" w:rsidP="00D366D1">
            <w:pPr>
              <w:jc w:val="both"/>
              <w:rPr>
                <w:sz w:val="24"/>
                <w:highlight w:val="green"/>
              </w:rPr>
            </w:pPr>
          </w:p>
        </w:tc>
      </w:tr>
      <w:tr w:rsidR="005A6E25" w:rsidRPr="00B42F7B" w14:paraId="2D137923" w14:textId="77777777" w:rsidTr="00E16294">
        <w:trPr>
          <w:trHeight w:val="659"/>
        </w:trPr>
        <w:tc>
          <w:tcPr>
            <w:tcW w:w="3290" w:type="dxa"/>
          </w:tcPr>
          <w:p w14:paraId="0A839CE1" w14:textId="1A6CF1D4" w:rsidR="005A6E25" w:rsidRPr="00B42F7B" w:rsidRDefault="00016373" w:rsidP="00E16294">
            <w:pPr>
              <w:rPr>
                <w:b/>
                <w:sz w:val="24"/>
                <w:highlight w:val="yellow"/>
              </w:rPr>
            </w:pPr>
            <w:r>
              <w:rPr>
                <w:b/>
                <w:sz w:val="24"/>
                <w:highlight w:val="yellow"/>
              </w:rPr>
              <w:t>A</w:t>
            </w:r>
            <w:r w:rsidRPr="00016373">
              <w:rPr>
                <w:b/>
                <w:sz w:val="24"/>
                <w:highlight w:val="yellow"/>
              </w:rPr>
              <w:t xml:space="preserve">dresse officielle complète </w:t>
            </w:r>
          </w:p>
        </w:tc>
        <w:tc>
          <w:tcPr>
            <w:tcW w:w="6066" w:type="dxa"/>
          </w:tcPr>
          <w:p w14:paraId="76260ED2" w14:textId="77777777" w:rsidR="005A6E25" w:rsidRPr="00B42F7B" w:rsidRDefault="005A6E25" w:rsidP="00D366D1">
            <w:pPr>
              <w:jc w:val="both"/>
              <w:rPr>
                <w:sz w:val="24"/>
                <w:highlight w:val="green"/>
              </w:rPr>
            </w:pPr>
          </w:p>
        </w:tc>
      </w:tr>
      <w:tr w:rsidR="005A6E25" w:rsidRPr="00B42F7B" w14:paraId="0952FE0F" w14:textId="77777777" w:rsidTr="00E16294">
        <w:tc>
          <w:tcPr>
            <w:tcW w:w="3290" w:type="dxa"/>
          </w:tcPr>
          <w:p w14:paraId="5F1B0E74" w14:textId="14D19009" w:rsidR="005A6E25" w:rsidRPr="00B42F7B" w:rsidRDefault="00016373" w:rsidP="00E16294">
            <w:pPr>
              <w:rPr>
                <w:b/>
                <w:sz w:val="24"/>
                <w:highlight w:val="yellow"/>
              </w:rPr>
            </w:pPr>
            <w:r>
              <w:rPr>
                <w:b/>
                <w:sz w:val="24"/>
                <w:highlight w:val="yellow"/>
              </w:rPr>
              <w:t>Numéro d’enregistrement legal</w:t>
            </w:r>
          </w:p>
        </w:tc>
        <w:tc>
          <w:tcPr>
            <w:tcW w:w="6066" w:type="dxa"/>
          </w:tcPr>
          <w:p w14:paraId="2C0650B5" w14:textId="77777777" w:rsidR="005A6E25" w:rsidRPr="00B42F7B" w:rsidRDefault="005A6E25" w:rsidP="00D366D1">
            <w:pPr>
              <w:jc w:val="both"/>
              <w:rPr>
                <w:sz w:val="24"/>
                <w:highlight w:val="green"/>
              </w:rPr>
            </w:pPr>
          </w:p>
        </w:tc>
      </w:tr>
      <w:tr w:rsidR="005A6E25" w:rsidRPr="00361126" w14:paraId="70AAEC57" w14:textId="77777777" w:rsidTr="00E16294">
        <w:tc>
          <w:tcPr>
            <w:tcW w:w="3290" w:type="dxa"/>
          </w:tcPr>
          <w:p w14:paraId="4FE931CE" w14:textId="71F40EF0" w:rsidR="005A6E25" w:rsidRPr="00016373" w:rsidRDefault="00F26086" w:rsidP="00E16294">
            <w:pPr>
              <w:rPr>
                <w:b/>
                <w:sz w:val="24"/>
                <w:highlight w:val="yellow"/>
              </w:rPr>
            </w:pPr>
            <w:r>
              <w:rPr>
                <w:b/>
                <w:sz w:val="24"/>
                <w:highlight w:val="yellow"/>
              </w:rPr>
              <w:t>Numéro du registre</w:t>
            </w:r>
            <w:r w:rsidR="00016373" w:rsidRPr="00016373">
              <w:rPr>
                <w:b/>
                <w:sz w:val="24"/>
                <w:highlight w:val="yellow"/>
              </w:rPr>
              <w:t xml:space="preserve"> de la TVA</w:t>
            </w:r>
          </w:p>
        </w:tc>
        <w:tc>
          <w:tcPr>
            <w:tcW w:w="6066" w:type="dxa"/>
          </w:tcPr>
          <w:p w14:paraId="40289A0E" w14:textId="77777777" w:rsidR="005A6E25" w:rsidRPr="00016373" w:rsidRDefault="005A6E25" w:rsidP="00D366D1">
            <w:pPr>
              <w:jc w:val="both"/>
              <w:rPr>
                <w:sz w:val="24"/>
                <w:highlight w:val="green"/>
              </w:rPr>
            </w:pPr>
          </w:p>
        </w:tc>
      </w:tr>
    </w:tbl>
    <w:p w14:paraId="6839BCF7" w14:textId="0B1BECD7" w:rsidR="005A6E25" w:rsidRPr="00016373" w:rsidRDefault="00016373" w:rsidP="005A6E25">
      <w:pPr>
        <w:jc w:val="both"/>
        <w:rPr>
          <w:sz w:val="24"/>
        </w:rPr>
      </w:pPr>
      <w:r w:rsidRPr="00016373">
        <w:rPr>
          <w:sz w:val="24"/>
        </w:rPr>
        <w:t>représenté(e) en vue de la signature du présent contrat-cadre par</w:t>
      </w:r>
      <w:r w:rsidR="00BB3D0B">
        <w:rPr>
          <w:sz w:val="24"/>
        </w:rPr>
        <w:t>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5A6E25" w:rsidRPr="00361126" w14:paraId="1E39C02D" w14:textId="77777777" w:rsidTr="00D366D1">
        <w:tc>
          <w:tcPr>
            <w:tcW w:w="9356" w:type="dxa"/>
            <w:gridSpan w:val="2"/>
          </w:tcPr>
          <w:p w14:paraId="0A133736" w14:textId="194FA8D3" w:rsidR="005A6E25" w:rsidRPr="00BB3D0B" w:rsidRDefault="00BB3D0B" w:rsidP="00BB3D0B">
            <w:pPr>
              <w:jc w:val="both"/>
              <w:rPr>
                <w:sz w:val="24"/>
              </w:rPr>
            </w:pPr>
            <w:r w:rsidRPr="00BB3D0B">
              <w:rPr>
                <w:sz w:val="24"/>
              </w:rPr>
              <w:t xml:space="preserve">Personne </w:t>
            </w:r>
            <w:r w:rsidR="00736FBD" w:rsidRPr="00BB3D0B">
              <w:rPr>
                <w:sz w:val="24"/>
              </w:rPr>
              <w:t>autorisée</w:t>
            </w:r>
            <w:r w:rsidRPr="00BB3D0B">
              <w:rPr>
                <w:sz w:val="24"/>
              </w:rPr>
              <w:t xml:space="preserve"> à signer le contrat au nom du </w:t>
            </w:r>
            <w:r w:rsidR="00E71F5D" w:rsidRPr="00E9243B">
              <w:rPr>
                <w:sz w:val="24"/>
              </w:rPr>
              <w:t>Contractant</w:t>
            </w:r>
          </w:p>
        </w:tc>
      </w:tr>
      <w:tr w:rsidR="005A6E25" w:rsidRPr="00B42F7B" w14:paraId="714C1A0C" w14:textId="77777777" w:rsidTr="00D366D1">
        <w:tc>
          <w:tcPr>
            <w:tcW w:w="2410" w:type="dxa"/>
          </w:tcPr>
          <w:p w14:paraId="288E429C" w14:textId="14992E2C" w:rsidR="005A6E25" w:rsidRPr="00B42F7B" w:rsidRDefault="005A6E25" w:rsidP="00BB3D0B">
            <w:pPr>
              <w:jc w:val="both"/>
              <w:rPr>
                <w:b/>
                <w:sz w:val="24"/>
                <w:highlight w:val="yellow"/>
              </w:rPr>
            </w:pPr>
            <w:r w:rsidRPr="00B42F7B">
              <w:rPr>
                <w:b/>
                <w:sz w:val="24"/>
                <w:highlight w:val="yellow"/>
              </w:rPr>
              <w:t>N</w:t>
            </w:r>
            <w:r w:rsidR="00BB3D0B">
              <w:rPr>
                <w:b/>
                <w:sz w:val="24"/>
                <w:highlight w:val="yellow"/>
              </w:rPr>
              <w:t>om</w:t>
            </w:r>
            <w:r w:rsidRPr="00B42F7B">
              <w:rPr>
                <w:highlight w:val="yellow"/>
                <w:vertAlign w:val="superscript"/>
              </w:rPr>
              <w:footnoteReference w:id="2"/>
            </w:r>
          </w:p>
        </w:tc>
        <w:tc>
          <w:tcPr>
            <w:tcW w:w="6946" w:type="dxa"/>
          </w:tcPr>
          <w:p w14:paraId="749E205A" w14:textId="236526A8" w:rsidR="005A6E25" w:rsidRPr="00B42F7B" w:rsidRDefault="00BB3D0B" w:rsidP="00736FBD">
            <w:pPr>
              <w:rPr>
                <w:sz w:val="24"/>
              </w:rPr>
            </w:pPr>
            <w:r>
              <w:rPr>
                <w:sz w:val="24"/>
              </w:rPr>
              <w:t>Nom</w:t>
            </w:r>
            <w:r w:rsidR="00736FBD">
              <w:rPr>
                <w:sz w:val="24"/>
              </w:rPr>
              <w:t xml:space="preserve"> </w:t>
            </w:r>
            <w:r w:rsidR="005A6E25" w:rsidRPr="00B42F7B">
              <w:rPr>
                <w:sz w:val="24"/>
              </w:rPr>
              <w:t>(</w:t>
            </w:r>
            <w:r>
              <w:rPr>
                <w:sz w:val="24"/>
              </w:rPr>
              <w:t>en capital</w:t>
            </w:r>
            <w:r w:rsidR="005A6E25" w:rsidRPr="00B42F7B">
              <w:rPr>
                <w:sz w:val="24"/>
              </w:rPr>
              <w:t>): ..................</w:t>
            </w:r>
            <w:r w:rsidR="00736FBD">
              <w:rPr>
                <w:sz w:val="24"/>
              </w:rPr>
              <w:t>.............</w:t>
            </w:r>
            <w:r w:rsidR="005A6E25" w:rsidRPr="00B42F7B">
              <w:rPr>
                <w:sz w:val="24"/>
              </w:rPr>
              <w:t>............................................</w:t>
            </w:r>
            <w:r w:rsidR="005A6E25" w:rsidRPr="00B42F7B">
              <w:rPr>
                <w:sz w:val="24"/>
              </w:rPr>
              <w:br/>
            </w:r>
            <w:r>
              <w:rPr>
                <w:sz w:val="24"/>
              </w:rPr>
              <w:t xml:space="preserve">Prénom </w:t>
            </w:r>
            <w:r w:rsidR="005A6E25" w:rsidRPr="00B42F7B">
              <w:rPr>
                <w:sz w:val="24"/>
              </w:rPr>
              <w:t>: ........................................................................................</w:t>
            </w:r>
          </w:p>
        </w:tc>
      </w:tr>
      <w:tr w:rsidR="005A6E25" w:rsidRPr="00B42F7B" w14:paraId="0DC4DE27" w14:textId="77777777" w:rsidTr="00D366D1">
        <w:tc>
          <w:tcPr>
            <w:tcW w:w="2410" w:type="dxa"/>
          </w:tcPr>
          <w:p w14:paraId="0F903A38" w14:textId="5618646F" w:rsidR="005A6E25" w:rsidRPr="00B42F7B" w:rsidRDefault="00BB3D0B" w:rsidP="00BB3D0B">
            <w:pPr>
              <w:jc w:val="both"/>
              <w:rPr>
                <w:b/>
                <w:sz w:val="24"/>
                <w:highlight w:val="yellow"/>
              </w:rPr>
            </w:pPr>
            <w:r>
              <w:rPr>
                <w:b/>
                <w:sz w:val="24"/>
                <w:highlight w:val="yellow"/>
              </w:rPr>
              <w:t>Fonction</w:t>
            </w:r>
          </w:p>
        </w:tc>
        <w:tc>
          <w:tcPr>
            <w:tcW w:w="6946" w:type="dxa"/>
          </w:tcPr>
          <w:p w14:paraId="2B163390" w14:textId="77777777" w:rsidR="005A6E25" w:rsidRPr="00B42F7B" w:rsidRDefault="005A6E25" w:rsidP="00D366D1">
            <w:pPr>
              <w:jc w:val="both"/>
              <w:rPr>
                <w:sz w:val="24"/>
              </w:rPr>
            </w:pPr>
          </w:p>
        </w:tc>
      </w:tr>
      <w:tr w:rsidR="005A6E25" w:rsidRPr="00BB3D0B" w14:paraId="692D4F1C" w14:textId="77777777" w:rsidTr="00D366D1">
        <w:tc>
          <w:tcPr>
            <w:tcW w:w="2410" w:type="dxa"/>
          </w:tcPr>
          <w:p w14:paraId="548B328B" w14:textId="0C8D6889" w:rsidR="005A6E25" w:rsidRPr="00B42F7B" w:rsidRDefault="005A6E25" w:rsidP="00BB3D0B">
            <w:pPr>
              <w:jc w:val="both"/>
              <w:rPr>
                <w:b/>
                <w:sz w:val="24"/>
                <w:highlight w:val="yellow"/>
              </w:rPr>
            </w:pPr>
            <w:r w:rsidRPr="00B42F7B">
              <w:rPr>
                <w:b/>
                <w:sz w:val="24"/>
                <w:highlight w:val="yellow"/>
              </w:rPr>
              <w:t>C</w:t>
            </w:r>
            <w:r w:rsidR="00BB3D0B">
              <w:rPr>
                <w:b/>
                <w:sz w:val="24"/>
                <w:highlight w:val="yellow"/>
              </w:rPr>
              <w:t xml:space="preserve">oordonnées </w:t>
            </w:r>
          </w:p>
        </w:tc>
        <w:tc>
          <w:tcPr>
            <w:tcW w:w="6946" w:type="dxa"/>
          </w:tcPr>
          <w:p w14:paraId="7B1ED70F" w14:textId="40A32718" w:rsidR="005A6E25" w:rsidRPr="00BB3D0B" w:rsidRDefault="00BB3D0B" w:rsidP="00BB3D0B">
            <w:pPr>
              <w:jc w:val="both"/>
              <w:rPr>
                <w:sz w:val="24"/>
              </w:rPr>
            </w:pPr>
            <w:r w:rsidRPr="00BB3D0B">
              <w:rPr>
                <w:sz w:val="24"/>
              </w:rPr>
              <w:t xml:space="preserve">Téléphone (ligne directe) </w:t>
            </w:r>
            <w:r w:rsidR="005A6E25" w:rsidRPr="00BB3D0B">
              <w:rPr>
                <w:sz w:val="24"/>
              </w:rPr>
              <w:t>: ..............................................</w:t>
            </w:r>
            <w:r w:rsidRPr="00BB3D0B">
              <w:rPr>
                <w:sz w:val="24"/>
              </w:rPr>
              <w:t>...................... Courriel</w:t>
            </w:r>
            <w:r>
              <w:rPr>
                <w:sz w:val="24"/>
              </w:rPr>
              <w:t xml:space="preserve"> </w:t>
            </w:r>
            <w:r w:rsidR="005A6E25" w:rsidRPr="00BB3D0B">
              <w:rPr>
                <w:sz w:val="24"/>
              </w:rPr>
              <w:t>: ................................................................................</w:t>
            </w:r>
            <w:r w:rsidR="00D54A9D">
              <w:rPr>
                <w:sz w:val="24"/>
              </w:rPr>
              <w:t>...............</w:t>
            </w:r>
          </w:p>
        </w:tc>
      </w:tr>
    </w:tbl>
    <w:p w14:paraId="2F1D6791" w14:textId="77777777" w:rsidR="00ED47AF" w:rsidRDefault="00ED47AF">
      <w:pPr>
        <w:spacing w:before="0" w:beforeAutospacing="0" w:after="0" w:afterAutospacing="0"/>
        <w:rPr>
          <w:sz w:val="24"/>
        </w:rPr>
      </w:pPr>
      <w:r>
        <w:rPr>
          <w:sz w:val="24"/>
        </w:rPr>
        <w:br w:type="page"/>
      </w:r>
    </w:p>
    <w:p w14:paraId="134B0731" w14:textId="77777777" w:rsidR="005A6E25" w:rsidRDefault="005A6E25" w:rsidP="005A6E25">
      <w:pPr>
        <w:tabs>
          <w:tab w:val="left" w:pos="510"/>
          <w:tab w:val="left" w:pos="10977"/>
        </w:tabs>
        <w:jc w:val="both"/>
        <w:rPr>
          <w:sz w:val="24"/>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6917"/>
      </w:tblGrid>
      <w:tr w:rsidR="008877F9" w:rsidRPr="00DA2BFB" w14:paraId="40364C1A" w14:textId="77777777" w:rsidTr="008877F9">
        <w:tc>
          <w:tcPr>
            <w:tcW w:w="9356" w:type="dxa"/>
            <w:gridSpan w:val="2"/>
          </w:tcPr>
          <w:p w14:paraId="097DF540" w14:textId="1451EBFC" w:rsidR="008877F9" w:rsidRPr="00DA2BFB" w:rsidRDefault="00DA2BFB" w:rsidP="00DA2BFB">
            <w:pPr>
              <w:jc w:val="both"/>
              <w:rPr>
                <w:sz w:val="24"/>
              </w:rPr>
            </w:pPr>
            <w:r w:rsidRPr="00DA2BFB">
              <w:rPr>
                <w:b/>
                <w:sz w:val="24"/>
              </w:rPr>
              <w:t>Composition du groupement</w:t>
            </w:r>
            <w:r w:rsidR="008877F9" w:rsidRPr="00B42F7B">
              <w:rPr>
                <w:b/>
                <w:sz w:val="24"/>
                <w:vertAlign w:val="superscript"/>
              </w:rPr>
              <w:footnoteReference w:id="3"/>
            </w:r>
          </w:p>
        </w:tc>
      </w:tr>
      <w:tr w:rsidR="008877F9" w:rsidRPr="00B42F7B" w14:paraId="4ED6D90F" w14:textId="77777777" w:rsidTr="00D54A9D">
        <w:tc>
          <w:tcPr>
            <w:tcW w:w="2439" w:type="dxa"/>
            <w:tcBorders>
              <w:top w:val="single" w:sz="4" w:space="0" w:color="auto"/>
              <w:left w:val="single" w:sz="4" w:space="0" w:color="auto"/>
              <w:bottom w:val="single" w:sz="4" w:space="0" w:color="auto"/>
              <w:right w:val="single" w:sz="4" w:space="0" w:color="auto"/>
            </w:tcBorders>
          </w:tcPr>
          <w:p w14:paraId="49DD51B9" w14:textId="2D7E5184" w:rsidR="008877F9" w:rsidRPr="008877F9" w:rsidRDefault="008877F9" w:rsidP="00D54A9D">
            <w:pPr>
              <w:rPr>
                <w:b/>
                <w:sz w:val="24"/>
                <w:highlight w:val="yellow"/>
              </w:rPr>
            </w:pPr>
            <w:r>
              <w:rPr>
                <w:b/>
                <w:sz w:val="24"/>
                <w:highlight w:val="yellow"/>
              </w:rPr>
              <w:t>Dénomination officielle complète</w:t>
            </w:r>
            <w:r w:rsidRPr="00B42F7B">
              <w:rPr>
                <w:highlight w:val="yellow"/>
                <w:vertAlign w:val="superscript"/>
              </w:rPr>
              <w:footnoteReference w:id="4"/>
            </w:r>
          </w:p>
        </w:tc>
        <w:tc>
          <w:tcPr>
            <w:tcW w:w="6917" w:type="dxa"/>
            <w:tcBorders>
              <w:top w:val="single" w:sz="4" w:space="0" w:color="auto"/>
              <w:left w:val="single" w:sz="4" w:space="0" w:color="auto"/>
              <w:bottom w:val="single" w:sz="4" w:space="0" w:color="auto"/>
              <w:right w:val="single" w:sz="4" w:space="0" w:color="auto"/>
            </w:tcBorders>
          </w:tcPr>
          <w:p w14:paraId="4A94F063" w14:textId="77777777" w:rsidR="008877F9" w:rsidRPr="008877F9" w:rsidRDefault="008877F9" w:rsidP="00D54A9D">
            <w:pPr>
              <w:rPr>
                <w:sz w:val="24"/>
              </w:rPr>
            </w:pPr>
          </w:p>
        </w:tc>
      </w:tr>
      <w:tr w:rsidR="008877F9" w:rsidRPr="00B42F7B" w14:paraId="1EB4E923" w14:textId="77777777" w:rsidTr="00D54A9D">
        <w:tc>
          <w:tcPr>
            <w:tcW w:w="2439" w:type="dxa"/>
          </w:tcPr>
          <w:p w14:paraId="352E5860" w14:textId="77777777" w:rsidR="008877F9" w:rsidRPr="00B42F7B" w:rsidRDefault="008877F9" w:rsidP="00D54A9D">
            <w:pPr>
              <w:rPr>
                <w:b/>
                <w:sz w:val="24"/>
                <w:highlight w:val="yellow"/>
              </w:rPr>
            </w:pPr>
            <w:r>
              <w:rPr>
                <w:b/>
                <w:sz w:val="24"/>
                <w:highlight w:val="yellow"/>
              </w:rPr>
              <w:t>Forme juridique official</w:t>
            </w:r>
          </w:p>
        </w:tc>
        <w:tc>
          <w:tcPr>
            <w:tcW w:w="6917" w:type="dxa"/>
          </w:tcPr>
          <w:p w14:paraId="4E0130AB" w14:textId="77777777" w:rsidR="008877F9" w:rsidRPr="00B42F7B" w:rsidRDefault="008877F9" w:rsidP="00D54A9D">
            <w:pPr>
              <w:rPr>
                <w:sz w:val="24"/>
                <w:highlight w:val="green"/>
              </w:rPr>
            </w:pPr>
          </w:p>
        </w:tc>
      </w:tr>
      <w:tr w:rsidR="008877F9" w:rsidRPr="00B42F7B" w14:paraId="7FF88B2C" w14:textId="77777777" w:rsidTr="00D54A9D">
        <w:trPr>
          <w:trHeight w:val="659"/>
        </w:trPr>
        <w:tc>
          <w:tcPr>
            <w:tcW w:w="2439" w:type="dxa"/>
          </w:tcPr>
          <w:p w14:paraId="1D60B577" w14:textId="77777777" w:rsidR="008877F9" w:rsidRPr="00B42F7B" w:rsidRDefault="008877F9" w:rsidP="00D54A9D">
            <w:pPr>
              <w:rPr>
                <w:b/>
                <w:sz w:val="24"/>
                <w:highlight w:val="yellow"/>
              </w:rPr>
            </w:pPr>
            <w:r>
              <w:rPr>
                <w:b/>
                <w:sz w:val="24"/>
                <w:highlight w:val="yellow"/>
              </w:rPr>
              <w:t>A</w:t>
            </w:r>
            <w:r w:rsidRPr="00016373">
              <w:rPr>
                <w:b/>
                <w:sz w:val="24"/>
                <w:highlight w:val="yellow"/>
              </w:rPr>
              <w:t xml:space="preserve">dresse officielle complète </w:t>
            </w:r>
          </w:p>
        </w:tc>
        <w:tc>
          <w:tcPr>
            <w:tcW w:w="6917" w:type="dxa"/>
          </w:tcPr>
          <w:p w14:paraId="221E503A" w14:textId="77777777" w:rsidR="008877F9" w:rsidRPr="00B42F7B" w:rsidRDefault="008877F9" w:rsidP="00D54A9D">
            <w:pPr>
              <w:rPr>
                <w:sz w:val="24"/>
                <w:highlight w:val="green"/>
              </w:rPr>
            </w:pPr>
          </w:p>
        </w:tc>
      </w:tr>
      <w:tr w:rsidR="008877F9" w:rsidRPr="00B42F7B" w14:paraId="747F7FA4" w14:textId="77777777" w:rsidTr="00D54A9D">
        <w:tc>
          <w:tcPr>
            <w:tcW w:w="2439" w:type="dxa"/>
          </w:tcPr>
          <w:p w14:paraId="7D000979" w14:textId="77777777" w:rsidR="008877F9" w:rsidRPr="00B42F7B" w:rsidRDefault="008877F9" w:rsidP="00D54A9D">
            <w:pPr>
              <w:rPr>
                <w:b/>
                <w:sz w:val="24"/>
                <w:highlight w:val="yellow"/>
              </w:rPr>
            </w:pPr>
            <w:r>
              <w:rPr>
                <w:b/>
                <w:sz w:val="24"/>
                <w:highlight w:val="yellow"/>
              </w:rPr>
              <w:t>Numéro d’enregistrement legal</w:t>
            </w:r>
          </w:p>
        </w:tc>
        <w:tc>
          <w:tcPr>
            <w:tcW w:w="6917" w:type="dxa"/>
          </w:tcPr>
          <w:p w14:paraId="057855C8" w14:textId="77777777" w:rsidR="008877F9" w:rsidRPr="00B42F7B" w:rsidRDefault="008877F9" w:rsidP="00D54A9D">
            <w:pPr>
              <w:rPr>
                <w:sz w:val="24"/>
                <w:highlight w:val="green"/>
              </w:rPr>
            </w:pPr>
          </w:p>
        </w:tc>
      </w:tr>
      <w:tr w:rsidR="008877F9" w:rsidRPr="006D690F" w14:paraId="5C50E882" w14:textId="77777777" w:rsidTr="00D54A9D">
        <w:tc>
          <w:tcPr>
            <w:tcW w:w="2439" w:type="dxa"/>
          </w:tcPr>
          <w:p w14:paraId="5A50BA4D" w14:textId="7758AF92" w:rsidR="008877F9" w:rsidRPr="00016373" w:rsidRDefault="008877F9" w:rsidP="00E63F0A">
            <w:pPr>
              <w:rPr>
                <w:b/>
                <w:sz w:val="24"/>
                <w:highlight w:val="yellow"/>
              </w:rPr>
            </w:pPr>
            <w:r w:rsidRPr="00016373">
              <w:rPr>
                <w:b/>
                <w:sz w:val="24"/>
                <w:highlight w:val="yellow"/>
              </w:rPr>
              <w:t>Numéro d</w:t>
            </w:r>
            <w:r w:rsidR="00E63F0A">
              <w:rPr>
                <w:b/>
                <w:sz w:val="24"/>
                <w:highlight w:val="yellow"/>
              </w:rPr>
              <w:t>’immatriculation</w:t>
            </w:r>
            <w:r w:rsidRPr="00016373">
              <w:rPr>
                <w:b/>
                <w:sz w:val="24"/>
                <w:highlight w:val="yellow"/>
              </w:rPr>
              <w:t>de la TVA</w:t>
            </w:r>
          </w:p>
        </w:tc>
        <w:tc>
          <w:tcPr>
            <w:tcW w:w="6917" w:type="dxa"/>
          </w:tcPr>
          <w:p w14:paraId="66080266" w14:textId="77777777" w:rsidR="008877F9" w:rsidRPr="00016373" w:rsidRDefault="008877F9" w:rsidP="00D54A9D">
            <w:pPr>
              <w:rPr>
                <w:sz w:val="24"/>
                <w:highlight w:val="green"/>
              </w:rPr>
            </w:pPr>
          </w:p>
        </w:tc>
      </w:tr>
      <w:tr w:rsidR="008877F9" w:rsidRPr="00D54A9D" w14:paraId="0CE86220" w14:textId="77777777" w:rsidTr="00D54A9D">
        <w:tc>
          <w:tcPr>
            <w:tcW w:w="2439" w:type="dxa"/>
            <w:tcBorders>
              <w:top w:val="single" w:sz="4" w:space="0" w:color="auto"/>
              <w:left w:val="single" w:sz="4" w:space="0" w:color="auto"/>
              <w:bottom w:val="single" w:sz="4" w:space="0" w:color="auto"/>
              <w:right w:val="single" w:sz="4" w:space="0" w:color="auto"/>
            </w:tcBorders>
          </w:tcPr>
          <w:p w14:paraId="4369698B" w14:textId="4074381D" w:rsidR="008877F9" w:rsidRPr="008877F9" w:rsidRDefault="008877F9" w:rsidP="00D54A9D">
            <w:pPr>
              <w:rPr>
                <w:b/>
                <w:sz w:val="24"/>
                <w:highlight w:val="yellow"/>
              </w:rPr>
            </w:pPr>
            <w:r>
              <w:rPr>
                <w:b/>
                <w:sz w:val="24"/>
                <w:highlight w:val="yellow"/>
              </w:rPr>
              <w:t xml:space="preserve">Contact </w:t>
            </w:r>
          </w:p>
        </w:tc>
        <w:tc>
          <w:tcPr>
            <w:tcW w:w="6917" w:type="dxa"/>
            <w:tcBorders>
              <w:top w:val="single" w:sz="4" w:space="0" w:color="auto"/>
              <w:left w:val="single" w:sz="4" w:space="0" w:color="auto"/>
              <w:bottom w:val="single" w:sz="4" w:space="0" w:color="auto"/>
              <w:right w:val="single" w:sz="4" w:space="0" w:color="auto"/>
            </w:tcBorders>
          </w:tcPr>
          <w:p w14:paraId="219D2737" w14:textId="7AC17303" w:rsidR="008877F9" w:rsidRPr="00A861C5" w:rsidRDefault="008877F9" w:rsidP="00D54A9D">
            <w:pPr>
              <w:spacing w:before="0" w:beforeAutospacing="0" w:after="0" w:afterAutospacing="0"/>
              <w:rPr>
                <w:sz w:val="24"/>
              </w:rPr>
            </w:pPr>
            <w:r w:rsidRPr="00A861C5">
              <w:rPr>
                <w:sz w:val="24"/>
              </w:rPr>
              <w:t>Personne à contacter</w:t>
            </w:r>
            <w:r w:rsidR="00D54A9D" w:rsidRPr="00A861C5">
              <w:rPr>
                <w:sz w:val="24"/>
              </w:rPr>
              <w:t> :</w:t>
            </w:r>
            <w:r w:rsidR="00D54A9D" w:rsidRPr="0021060A">
              <w:rPr>
                <w:sz w:val="24"/>
              </w:rPr>
              <w:t xml:space="preserve"> ..........................................................</w:t>
            </w:r>
          </w:p>
          <w:p w14:paraId="3E02CFBD" w14:textId="793FFFA7" w:rsidR="008877F9" w:rsidRPr="00D54A9D" w:rsidRDefault="00D54A9D" w:rsidP="00D54A9D">
            <w:pPr>
              <w:spacing w:before="0" w:beforeAutospacing="0"/>
              <w:rPr>
                <w:sz w:val="24"/>
                <w:highlight w:val="green"/>
              </w:rPr>
            </w:pPr>
            <w:r w:rsidRPr="00BB3D0B">
              <w:rPr>
                <w:sz w:val="24"/>
              </w:rPr>
              <w:t>Téléphone (ligne directe) : .............</w:t>
            </w:r>
            <w:r>
              <w:rPr>
                <w:sz w:val="24"/>
              </w:rPr>
              <w:t>.</w:t>
            </w:r>
            <w:r w:rsidRPr="00BB3D0B">
              <w:rPr>
                <w:sz w:val="24"/>
              </w:rPr>
              <w:t>..................................................... Courriel</w:t>
            </w:r>
            <w:r>
              <w:rPr>
                <w:sz w:val="24"/>
              </w:rPr>
              <w:t xml:space="preserve"> </w:t>
            </w:r>
            <w:r w:rsidRPr="00BB3D0B">
              <w:rPr>
                <w:sz w:val="24"/>
              </w:rPr>
              <w:t>: ................................................................................</w:t>
            </w:r>
            <w:r>
              <w:rPr>
                <w:sz w:val="24"/>
              </w:rPr>
              <w:t>..............</w:t>
            </w:r>
          </w:p>
        </w:tc>
      </w:tr>
    </w:tbl>
    <w:p w14:paraId="433F7C3C" w14:textId="77777777" w:rsidR="00D54A9D" w:rsidRPr="002B4FDF" w:rsidRDefault="00D54A9D" w:rsidP="002B4FDF">
      <w:pPr>
        <w:jc w:val="both"/>
        <w:rPr>
          <w:b/>
          <w:sz w:val="24"/>
        </w:rPr>
      </w:pPr>
      <w:r w:rsidRPr="002B4FDF">
        <w:rPr>
          <w:b/>
          <w:sz w:val="24"/>
        </w:rPr>
        <w:t>D’autre part.</w:t>
      </w:r>
    </w:p>
    <w:p w14:paraId="7D650192" w14:textId="11CD2DD2" w:rsidR="00DA2BFB" w:rsidRDefault="006C15A1" w:rsidP="0064132A">
      <w:pPr>
        <w:tabs>
          <w:tab w:val="left" w:pos="510"/>
          <w:tab w:val="left" w:pos="10977"/>
        </w:tabs>
        <w:jc w:val="both"/>
        <w:rPr>
          <w:sz w:val="24"/>
        </w:rPr>
      </w:pPr>
      <w:r w:rsidRPr="00837DF1">
        <w:rPr>
          <w:sz w:val="24"/>
        </w:rPr>
        <w:t xml:space="preserve">[Les parties susnommées et ci-après désignées collectivement </w:t>
      </w:r>
      <w:r w:rsidR="00BC37E6">
        <w:rPr>
          <w:sz w:val="24"/>
        </w:rPr>
        <w:t xml:space="preserve">le </w:t>
      </w:r>
      <w:r w:rsidRPr="00837DF1">
        <w:rPr>
          <w:sz w:val="24"/>
        </w:rPr>
        <w:t>«</w:t>
      </w:r>
      <w:r w:rsidR="00BC37E6" w:rsidRPr="00FC30AF">
        <w:rPr>
          <w:sz w:val="24"/>
        </w:rPr>
        <w:t>C</w:t>
      </w:r>
      <w:r w:rsidRPr="00FC30AF">
        <w:rPr>
          <w:sz w:val="24"/>
        </w:rPr>
        <w:t>ontractant</w:t>
      </w:r>
      <w:r w:rsidRPr="00837DF1">
        <w:rPr>
          <w:sz w:val="24"/>
        </w:rPr>
        <w:t>» sont conjointement et solidairement responsables de l'exécution du présent contrat à l'égard d</w:t>
      </w:r>
      <w:r w:rsidR="00AF317B">
        <w:rPr>
          <w:sz w:val="24"/>
        </w:rPr>
        <w:t>’</w:t>
      </w:r>
      <w:r w:rsidR="00AF317B" w:rsidRPr="00E9243B">
        <w:rPr>
          <w:rFonts w:cstheme="minorHAnsi"/>
          <w:sz w:val="24"/>
        </w:rPr>
        <w:t>Expertise France</w:t>
      </w:r>
      <w:r w:rsidRPr="00E9243B">
        <w:rPr>
          <w:sz w:val="24"/>
        </w:rPr>
        <w:t>.]</w:t>
      </w:r>
      <w:r w:rsidR="0021060A" w:rsidRPr="00E9243B">
        <w:rPr>
          <w:sz w:val="24"/>
        </w:rPr>
        <w:t xml:space="preserve"> </w:t>
      </w:r>
    </w:p>
    <w:p w14:paraId="4AE46914" w14:textId="0FFEA2CB" w:rsidR="001D0C4F" w:rsidRPr="001D0C4F" w:rsidRDefault="001D0C4F" w:rsidP="001D0C4F">
      <w:pPr>
        <w:jc w:val="both"/>
        <w:rPr>
          <w:rFonts w:cstheme="minorHAnsi"/>
          <w:sz w:val="24"/>
        </w:rPr>
      </w:pPr>
      <w:r w:rsidRPr="001D0C4F">
        <w:rPr>
          <w:rFonts w:cstheme="minorHAnsi"/>
          <w:sz w:val="24"/>
        </w:rPr>
        <w:t xml:space="preserve">Le présent contrat s’inscrit dans le cadre de L’Initiative Sida, Tuberculose, Paludisme, contribution indirecte de la France au Fonds mondial de lutte contre le Sida, la tuberculose et le paludisme (FM), pilotée par le  Ministère de l’Europe et des Affaires Etrangères (MEAE) et mise en œuvre par Expertise France, visant à accompagner les pays bénéficiaires, dans la conception, la mise en œuvre et le suivi évaluation des financements alloués par le Fonds mondial, ci-après dénommé le « CONTRAT PRINCIPAL » (contrat bailleur) signé entre Expertise France et le Ministère de l’Europe et des Affaires Etrangères. </w:t>
      </w:r>
    </w:p>
    <w:p w14:paraId="67DB555E" w14:textId="77777777" w:rsidR="001D0C4F" w:rsidRDefault="001D0C4F" w:rsidP="00BF734E">
      <w:pPr>
        <w:tabs>
          <w:tab w:val="left" w:pos="510"/>
          <w:tab w:val="left" w:pos="10977"/>
        </w:tabs>
        <w:jc w:val="both"/>
        <w:rPr>
          <w:sz w:val="24"/>
        </w:rPr>
      </w:pPr>
    </w:p>
    <w:p w14:paraId="09B3D79E" w14:textId="6F28D74E" w:rsidR="00510A60" w:rsidRDefault="00510A60">
      <w:pPr>
        <w:spacing w:before="0" w:beforeAutospacing="0" w:after="0" w:afterAutospacing="0"/>
      </w:pPr>
      <w:r>
        <w:br w:type="page"/>
      </w:r>
    </w:p>
    <w:p w14:paraId="0CD8BA88" w14:textId="77777777" w:rsidR="006C15A1" w:rsidRPr="00837DF1" w:rsidRDefault="006C15A1" w:rsidP="006C15A1">
      <w:pPr>
        <w:tabs>
          <w:tab w:val="left" w:pos="510"/>
          <w:tab w:val="left" w:pos="1020"/>
          <w:tab w:val="left" w:pos="10977"/>
        </w:tabs>
        <w:jc w:val="center"/>
      </w:pPr>
    </w:p>
    <w:p w14:paraId="5363829E" w14:textId="77777777" w:rsidR="006C15A1" w:rsidRPr="00A861C5" w:rsidRDefault="006C15A1" w:rsidP="006C15A1">
      <w:pPr>
        <w:tabs>
          <w:tab w:val="left" w:pos="10977"/>
        </w:tabs>
        <w:jc w:val="center"/>
        <w:rPr>
          <w:b/>
          <w:sz w:val="24"/>
        </w:rPr>
      </w:pPr>
      <w:r w:rsidRPr="00A861C5">
        <w:rPr>
          <w:b/>
          <w:sz w:val="24"/>
        </w:rPr>
        <w:t>SONT CONVENU(E)S</w:t>
      </w:r>
    </w:p>
    <w:p w14:paraId="2B96C669" w14:textId="77777777" w:rsidR="006C15A1" w:rsidRPr="00A861C5" w:rsidRDefault="006C15A1" w:rsidP="006C15A1">
      <w:pPr>
        <w:rPr>
          <w:sz w:val="24"/>
        </w:rPr>
      </w:pPr>
    </w:p>
    <w:p w14:paraId="66BB01E4" w14:textId="5E6D0225" w:rsidR="00A861C5" w:rsidRPr="00A861C5" w:rsidRDefault="00A861C5" w:rsidP="00A861C5">
      <w:pPr>
        <w:rPr>
          <w:sz w:val="24"/>
        </w:rPr>
      </w:pPr>
      <w:r w:rsidRPr="00A861C5">
        <w:rPr>
          <w:sz w:val="24"/>
        </w:rPr>
        <w:t xml:space="preserve">des </w:t>
      </w:r>
      <w:r w:rsidRPr="00A861C5">
        <w:rPr>
          <w:b/>
          <w:sz w:val="24"/>
        </w:rPr>
        <w:t>conditions particulières</w:t>
      </w:r>
      <w:r w:rsidRPr="00A861C5">
        <w:rPr>
          <w:sz w:val="24"/>
        </w:rPr>
        <w:t xml:space="preserve">, des </w:t>
      </w:r>
      <w:r w:rsidRPr="00A861C5">
        <w:rPr>
          <w:b/>
          <w:sz w:val="24"/>
        </w:rPr>
        <w:t xml:space="preserve">conditions générales des contrats-cadres </w:t>
      </w:r>
      <w:r w:rsidRPr="00A861C5">
        <w:rPr>
          <w:sz w:val="24"/>
        </w:rPr>
        <w:t>et des annexes suivantes:</w:t>
      </w:r>
    </w:p>
    <w:p w14:paraId="2F446C15" w14:textId="428982BC" w:rsidR="00A861C5" w:rsidRDefault="00A861C5" w:rsidP="00A861C5">
      <w:pPr>
        <w:ind w:left="1560" w:hanging="1560"/>
        <w:jc w:val="both"/>
        <w:rPr>
          <w:sz w:val="24"/>
        </w:rPr>
      </w:pPr>
      <w:r w:rsidRPr="00A861C5">
        <w:rPr>
          <w:b/>
          <w:sz w:val="24"/>
        </w:rPr>
        <w:t>Annexe I –</w:t>
      </w:r>
      <w:r w:rsidRPr="00A861C5">
        <w:rPr>
          <w:b/>
          <w:sz w:val="24"/>
        </w:rPr>
        <w:tab/>
      </w:r>
      <w:r w:rsidRPr="00A861C5">
        <w:rPr>
          <w:sz w:val="24"/>
        </w:rPr>
        <w:t xml:space="preserve">Cahier des charges </w:t>
      </w:r>
    </w:p>
    <w:p w14:paraId="2021AE3B" w14:textId="3F3A117D" w:rsidR="00451CCC" w:rsidRPr="00451CCC" w:rsidRDefault="00451CCC" w:rsidP="00A861C5">
      <w:pPr>
        <w:ind w:left="1560" w:hanging="1560"/>
        <w:jc w:val="both"/>
        <w:rPr>
          <w:b/>
          <w:sz w:val="24"/>
        </w:rPr>
      </w:pPr>
      <w:r>
        <w:rPr>
          <w:b/>
          <w:sz w:val="24"/>
        </w:rPr>
        <w:t xml:space="preserve">Annexe II –        </w:t>
      </w:r>
      <w:r w:rsidRPr="00451CCC">
        <w:rPr>
          <w:sz w:val="24"/>
        </w:rPr>
        <w:t>Contrat spécifique type</w:t>
      </w:r>
    </w:p>
    <w:p w14:paraId="6EF33CD0" w14:textId="1947F129" w:rsidR="00A861C5" w:rsidRPr="00A861C5" w:rsidRDefault="00A861C5" w:rsidP="00A861C5">
      <w:pPr>
        <w:ind w:left="1560" w:hanging="1560"/>
        <w:jc w:val="both"/>
        <w:rPr>
          <w:b/>
        </w:rPr>
      </w:pPr>
      <w:r w:rsidRPr="00A861C5">
        <w:rPr>
          <w:b/>
          <w:sz w:val="24"/>
        </w:rPr>
        <w:t>Annexe I</w:t>
      </w:r>
      <w:r w:rsidR="00451CCC">
        <w:rPr>
          <w:b/>
          <w:sz w:val="24"/>
        </w:rPr>
        <w:t>I</w:t>
      </w:r>
      <w:r w:rsidRPr="00A861C5">
        <w:rPr>
          <w:b/>
          <w:sz w:val="24"/>
        </w:rPr>
        <w:t>I</w:t>
      </w:r>
      <w:r w:rsidRPr="00A861C5">
        <w:rPr>
          <w:sz w:val="24"/>
        </w:rPr>
        <w:t xml:space="preserve"> –</w:t>
      </w:r>
      <w:r w:rsidRPr="00A861C5">
        <w:rPr>
          <w:sz w:val="24"/>
        </w:rPr>
        <w:tab/>
        <w:t>Offre du contractant</w:t>
      </w:r>
      <w:r w:rsidR="005E546C">
        <w:rPr>
          <w:sz w:val="24"/>
        </w:rPr>
        <w:t xml:space="preserve">, </w:t>
      </w:r>
      <w:r w:rsidR="005E546C" w:rsidRPr="005E546C">
        <w:rPr>
          <w:b/>
          <w:sz w:val="24"/>
          <w:u w:val="single"/>
        </w:rPr>
        <w:t>comprenant l’annexe financière dûment complétée</w:t>
      </w:r>
    </w:p>
    <w:p w14:paraId="0470F9F1" w14:textId="55D96068" w:rsidR="00A861C5" w:rsidRPr="00455BD5" w:rsidRDefault="009037DA" w:rsidP="00455BD5">
      <w:pPr>
        <w:ind w:left="1560" w:hanging="1560"/>
        <w:jc w:val="both"/>
        <w:rPr>
          <w:b/>
          <w:strike/>
          <w:sz w:val="24"/>
        </w:rPr>
      </w:pPr>
      <w:r w:rsidRPr="00AF3D29">
        <w:rPr>
          <w:b/>
          <w:sz w:val="24"/>
        </w:rPr>
        <w:t>Annex</w:t>
      </w:r>
      <w:r w:rsidR="00AF3D29" w:rsidRPr="00AF3D29">
        <w:rPr>
          <w:b/>
          <w:sz w:val="24"/>
        </w:rPr>
        <w:t>e</w:t>
      </w:r>
      <w:r w:rsidR="00451CCC">
        <w:rPr>
          <w:b/>
          <w:sz w:val="24"/>
        </w:rPr>
        <w:t xml:space="preserve"> IV</w:t>
      </w:r>
      <w:r w:rsidRPr="00AF3D29">
        <w:rPr>
          <w:sz w:val="24"/>
        </w:rPr>
        <w:t xml:space="preserve"> –</w:t>
      </w:r>
      <w:r w:rsidRPr="00AF3D29">
        <w:rPr>
          <w:sz w:val="24"/>
        </w:rPr>
        <w:tab/>
        <w:t>Déclaration sur l’honneur</w:t>
      </w:r>
      <w:bookmarkStart w:id="1" w:name="_GoBack"/>
      <w:bookmarkEnd w:id="1"/>
    </w:p>
    <w:p w14:paraId="7D31481F" w14:textId="03C18DD9" w:rsidR="00A861C5" w:rsidRPr="00A861C5" w:rsidRDefault="00A861C5" w:rsidP="00A861C5">
      <w:pPr>
        <w:jc w:val="both"/>
        <w:rPr>
          <w:sz w:val="24"/>
        </w:rPr>
      </w:pPr>
      <w:r w:rsidRPr="00A861C5">
        <w:rPr>
          <w:sz w:val="24"/>
        </w:rPr>
        <w:t xml:space="preserve">qui font partie intégrante du présent contrat-cadre (ci-après dénommé </w:t>
      </w:r>
      <w:r w:rsidR="001769F7" w:rsidRPr="00A861C5">
        <w:rPr>
          <w:sz w:val="24"/>
        </w:rPr>
        <w:t xml:space="preserve">le </w:t>
      </w:r>
      <w:r w:rsidRPr="00A861C5">
        <w:rPr>
          <w:sz w:val="24"/>
        </w:rPr>
        <w:t>«</w:t>
      </w:r>
      <w:r w:rsidRPr="00FC30AF">
        <w:rPr>
          <w:sz w:val="24"/>
        </w:rPr>
        <w:t>CC</w:t>
      </w:r>
      <w:r w:rsidRPr="00A861C5">
        <w:rPr>
          <w:sz w:val="24"/>
        </w:rPr>
        <w:t>»).</w:t>
      </w:r>
    </w:p>
    <w:p w14:paraId="66A8C897" w14:textId="77777777" w:rsidR="00A861C5" w:rsidRPr="00A861C5" w:rsidRDefault="00A861C5" w:rsidP="00A861C5">
      <w:pPr>
        <w:jc w:val="both"/>
        <w:rPr>
          <w:sz w:val="24"/>
        </w:rPr>
      </w:pPr>
    </w:p>
    <w:p w14:paraId="74244875" w14:textId="77777777" w:rsidR="00A861C5" w:rsidRPr="00A861C5" w:rsidRDefault="00A861C5" w:rsidP="00AD6E51">
      <w:pPr>
        <w:numPr>
          <w:ilvl w:val="0"/>
          <w:numId w:val="9"/>
        </w:numPr>
        <w:tabs>
          <w:tab w:val="clear" w:pos="720"/>
          <w:tab w:val="num" w:pos="426"/>
        </w:tabs>
        <w:ind w:left="425" w:hanging="425"/>
        <w:jc w:val="both"/>
        <w:outlineLvl w:val="0"/>
        <w:rPr>
          <w:sz w:val="24"/>
        </w:rPr>
      </w:pPr>
      <w:r w:rsidRPr="00A861C5">
        <w:rPr>
          <w:sz w:val="24"/>
        </w:rPr>
        <w:t xml:space="preserve">Les dispositions des conditions particulières prévalent sur celles des autres parties du CC. </w:t>
      </w:r>
    </w:p>
    <w:p w14:paraId="2EFC9728" w14:textId="7C1163B0" w:rsidR="00A861C5" w:rsidRPr="00A861C5" w:rsidRDefault="00A861C5" w:rsidP="00AD6E51">
      <w:pPr>
        <w:numPr>
          <w:ilvl w:val="0"/>
          <w:numId w:val="9"/>
        </w:numPr>
        <w:tabs>
          <w:tab w:val="clear" w:pos="720"/>
          <w:tab w:val="num" w:pos="426"/>
        </w:tabs>
        <w:ind w:left="425" w:hanging="425"/>
        <w:jc w:val="both"/>
        <w:outlineLvl w:val="0"/>
        <w:rPr>
          <w:sz w:val="24"/>
        </w:rPr>
      </w:pPr>
      <w:r w:rsidRPr="00A861C5">
        <w:rPr>
          <w:sz w:val="24"/>
        </w:rPr>
        <w:t xml:space="preserve">Les dispositions des conditions générales prévalent sur celles </w:t>
      </w:r>
      <w:r w:rsidR="008F605F">
        <w:rPr>
          <w:sz w:val="24"/>
        </w:rPr>
        <w:t>du</w:t>
      </w:r>
      <w:r w:rsidRPr="00A861C5">
        <w:rPr>
          <w:sz w:val="24"/>
        </w:rPr>
        <w:t xml:space="preserve"> modèle de contrat spécifique</w:t>
      </w:r>
      <w:r w:rsidR="00451CCC">
        <w:rPr>
          <w:sz w:val="24"/>
        </w:rPr>
        <w:t xml:space="preserve"> (= marché subséquent)</w:t>
      </w:r>
      <w:r w:rsidRPr="00A861C5">
        <w:rPr>
          <w:sz w:val="24"/>
        </w:rPr>
        <w:t xml:space="preserve">. </w:t>
      </w:r>
    </w:p>
    <w:p w14:paraId="2B3FADAD" w14:textId="0C2AEE5A" w:rsidR="00A861C5" w:rsidRPr="00A861C5" w:rsidRDefault="00A861C5" w:rsidP="00AD6E51">
      <w:pPr>
        <w:numPr>
          <w:ilvl w:val="0"/>
          <w:numId w:val="9"/>
        </w:numPr>
        <w:tabs>
          <w:tab w:val="clear" w:pos="720"/>
          <w:tab w:val="num" w:pos="426"/>
        </w:tabs>
        <w:ind w:left="425" w:hanging="425"/>
        <w:jc w:val="both"/>
        <w:outlineLvl w:val="0"/>
        <w:rPr>
          <w:sz w:val="24"/>
        </w:rPr>
      </w:pPr>
      <w:r w:rsidRPr="00A861C5">
        <w:rPr>
          <w:sz w:val="24"/>
        </w:rPr>
        <w:t>Les dispositions du modèle de contrat spécifique</w:t>
      </w:r>
      <w:r w:rsidR="00451CCC">
        <w:rPr>
          <w:sz w:val="24"/>
        </w:rPr>
        <w:t xml:space="preserve"> (= marché subséquent)</w:t>
      </w:r>
      <w:r w:rsidRPr="00A861C5">
        <w:rPr>
          <w:sz w:val="24"/>
        </w:rPr>
        <w:t xml:space="preserve"> prévalent sur celles des autres annexes. </w:t>
      </w:r>
    </w:p>
    <w:p w14:paraId="44F69F03" w14:textId="77777777" w:rsidR="00A861C5" w:rsidRPr="00A861C5" w:rsidRDefault="00A861C5" w:rsidP="00AD6E51">
      <w:pPr>
        <w:numPr>
          <w:ilvl w:val="0"/>
          <w:numId w:val="9"/>
        </w:numPr>
        <w:tabs>
          <w:tab w:val="clear" w:pos="720"/>
          <w:tab w:val="num" w:pos="426"/>
        </w:tabs>
        <w:ind w:left="425" w:hanging="425"/>
        <w:jc w:val="both"/>
        <w:outlineLvl w:val="0"/>
        <w:rPr>
          <w:sz w:val="24"/>
        </w:rPr>
      </w:pPr>
      <w:r w:rsidRPr="00A861C5">
        <w:rPr>
          <w:sz w:val="24"/>
        </w:rPr>
        <w:t>Les dispositions du cahier des charges (annexe I) prévalent sur celles de l'offre (annexe II).</w:t>
      </w:r>
    </w:p>
    <w:p w14:paraId="443F15C6" w14:textId="31D09A6C" w:rsidR="00A861C5" w:rsidRDefault="00A861C5" w:rsidP="00AD6E51">
      <w:pPr>
        <w:numPr>
          <w:ilvl w:val="0"/>
          <w:numId w:val="9"/>
        </w:numPr>
        <w:tabs>
          <w:tab w:val="clear" w:pos="720"/>
          <w:tab w:val="num" w:pos="426"/>
        </w:tabs>
        <w:ind w:left="425" w:hanging="425"/>
        <w:jc w:val="both"/>
        <w:outlineLvl w:val="0"/>
        <w:rPr>
          <w:sz w:val="24"/>
        </w:rPr>
      </w:pPr>
      <w:r w:rsidRPr="00A861C5">
        <w:rPr>
          <w:sz w:val="24"/>
        </w:rPr>
        <w:t xml:space="preserve">Les dispositions du contrat-cadre prévalent sur celles des contrats spécifiques. </w:t>
      </w:r>
    </w:p>
    <w:p w14:paraId="6FAC75CA" w14:textId="77777777" w:rsidR="007075E2" w:rsidRPr="007075E2" w:rsidRDefault="007075E2" w:rsidP="007075E2">
      <w:pPr>
        <w:numPr>
          <w:ilvl w:val="0"/>
          <w:numId w:val="9"/>
        </w:numPr>
        <w:tabs>
          <w:tab w:val="clear" w:pos="720"/>
          <w:tab w:val="num" w:pos="426"/>
          <w:tab w:val="num" w:pos="2203"/>
        </w:tabs>
        <w:ind w:left="425" w:hanging="425"/>
        <w:jc w:val="both"/>
        <w:outlineLvl w:val="0"/>
        <w:rPr>
          <w:sz w:val="24"/>
        </w:rPr>
      </w:pPr>
      <w:bookmarkStart w:id="2" w:name="_Toc98950433"/>
      <w:bookmarkStart w:id="3" w:name="_Toc98952623"/>
      <w:r w:rsidRPr="007075E2">
        <w:rPr>
          <w:sz w:val="24"/>
        </w:rPr>
        <w:t>Les dispositions des marchés subséquents prévalent sur celles des demandes de services.</w:t>
      </w:r>
      <w:bookmarkEnd w:id="2"/>
      <w:bookmarkEnd w:id="3"/>
      <w:r w:rsidRPr="007075E2">
        <w:rPr>
          <w:sz w:val="24"/>
        </w:rPr>
        <w:t xml:space="preserve"> </w:t>
      </w:r>
    </w:p>
    <w:p w14:paraId="462FB906" w14:textId="77777777" w:rsidR="007075E2" w:rsidRPr="007075E2" w:rsidRDefault="007075E2" w:rsidP="007075E2">
      <w:pPr>
        <w:numPr>
          <w:ilvl w:val="0"/>
          <w:numId w:val="9"/>
        </w:numPr>
        <w:tabs>
          <w:tab w:val="clear" w:pos="720"/>
          <w:tab w:val="num" w:pos="426"/>
          <w:tab w:val="num" w:pos="2203"/>
        </w:tabs>
        <w:ind w:left="425" w:hanging="425"/>
        <w:jc w:val="both"/>
        <w:outlineLvl w:val="0"/>
        <w:rPr>
          <w:sz w:val="24"/>
        </w:rPr>
      </w:pPr>
      <w:bookmarkStart w:id="4" w:name="_Toc98950434"/>
      <w:bookmarkStart w:id="5" w:name="_Toc98952624"/>
      <w:r w:rsidRPr="007075E2">
        <w:rPr>
          <w:sz w:val="24"/>
        </w:rPr>
        <w:t>Les dispositions des demandes de services prévalent sur celles des offres relatives aux marchés subséquents.</w:t>
      </w:r>
      <w:bookmarkEnd w:id="4"/>
      <w:bookmarkEnd w:id="5"/>
    </w:p>
    <w:p w14:paraId="2AC0FE86" w14:textId="77777777" w:rsidR="007075E2" w:rsidRPr="00A861C5" w:rsidRDefault="007075E2" w:rsidP="007075E2">
      <w:pPr>
        <w:ind w:left="425"/>
        <w:jc w:val="both"/>
        <w:outlineLvl w:val="0"/>
        <w:rPr>
          <w:sz w:val="24"/>
        </w:rPr>
      </w:pPr>
    </w:p>
    <w:p w14:paraId="4D5ACFF1" w14:textId="77777777" w:rsidR="006C15A1" w:rsidRPr="00837DF1" w:rsidRDefault="006C15A1" w:rsidP="006C15A1">
      <w:pPr>
        <w:pStyle w:val="Heading1contract"/>
        <w:spacing w:before="100" w:after="360" w:afterAutospacing="0"/>
      </w:pPr>
      <w:r w:rsidRPr="00837DF1">
        <w:rPr>
          <w:sz w:val="24"/>
        </w:rPr>
        <w:br w:type="page"/>
      </w:r>
      <w:r w:rsidRPr="00837DF1">
        <w:lastRenderedPageBreak/>
        <w:t>I – Conditions PARTICULIÈRES</w:t>
      </w:r>
    </w:p>
    <w:p w14:paraId="2FE82AEA" w14:textId="77777777" w:rsidR="006C15A1" w:rsidRPr="00837DF1" w:rsidRDefault="006C15A1" w:rsidP="006C15A1">
      <w:pPr>
        <w:pStyle w:val="Heading2contracts"/>
      </w:pPr>
      <w:r w:rsidRPr="00837DF1">
        <w:t>Article I.1 – Objet</w:t>
      </w:r>
    </w:p>
    <w:p w14:paraId="6A429C8F" w14:textId="2C6D9E26" w:rsidR="00A053E1" w:rsidRPr="00093B58" w:rsidRDefault="00A053E1" w:rsidP="007075E2">
      <w:pPr>
        <w:ind w:left="851" w:hanging="851"/>
        <w:jc w:val="both"/>
        <w:rPr>
          <w:sz w:val="24"/>
        </w:rPr>
      </w:pPr>
      <w:r w:rsidRPr="00093B58">
        <w:rPr>
          <w:b/>
          <w:noProof/>
          <w:sz w:val="24"/>
        </w:rPr>
        <w:t>I.1.1</w:t>
      </w:r>
      <w:r w:rsidRPr="00093B58">
        <w:rPr>
          <w:b/>
          <w:sz w:val="24"/>
        </w:rPr>
        <w:tab/>
      </w:r>
      <w:r w:rsidR="005E546C" w:rsidRPr="005E546C">
        <w:rPr>
          <w:sz w:val="24"/>
        </w:rPr>
        <w:t xml:space="preserve">Le présent contrat (ci-après dénommé le « Contrat ») a pour </w:t>
      </w:r>
      <w:r w:rsidR="005E546C" w:rsidRPr="00FB4254">
        <w:rPr>
          <w:sz w:val="24"/>
        </w:rPr>
        <w:t xml:space="preserve">objet l’appui des pays éligibles à l’élaboration de leur demande de financement du Nouveau </w:t>
      </w:r>
      <w:r w:rsidR="00292791" w:rsidRPr="00FB4254">
        <w:rPr>
          <w:sz w:val="24"/>
        </w:rPr>
        <w:t xml:space="preserve">Cycle </w:t>
      </w:r>
      <w:r w:rsidR="005E546C" w:rsidRPr="00FB4254">
        <w:rPr>
          <w:sz w:val="24"/>
        </w:rPr>
        <w:t>de Financement du Fonds mondial. Il est conclu sous la forme d’un accord</w:t>
      </w:r>
      <w:r w:rsidR="005E546C" w:rsidRPr="005E546C">
        <w:rPr>
          <w:sz w:val="24"/>
        </w:rPr>
        <w:t>-cadre multi-attributaires.</w:t>
      </w:r>
    </w:p>
    <w:p w14:paraId="187D0865" w14:textId="0AEE8285" w:rsidR="00A053E1" w:rsidRPr="00093B58" w:rsidRDefault="00A053E1" w:rsidP="00E33A17">
      <w:pPr>
        <w:suppressAutoHyphens/>
        <w:ind w:left="851" w:hanging="851"/>
        <w:jc w:val="both"/>
        <w:rPr>
          <w:sz w:val="24"/>
        </w:rPr>
      </w:pPr>
      <w:r w:rsidRPr="00093B58">
        <w:rPr>
          <w:b/>
          <w:noProof/>
          <w:sz w:val="24"/>
        </w:rPr>
        <w:t>I.1.2</w:t>
      </w:r>
      <w:r w:rsidRPr="00093B58">
        <w:rPr>
          <w:sz w:val="24"/>
        </w:rPr>
        <w:tab/>
        <w:t xml:space="preserve">La signature du CC n'emporte aucune obligation d'achat pour </w:t>
      </w:r>
      <w:r w:rsidR="00CB2123">
        <w:rPr>
          <w:sz w:val="24"/>
        </w:rPr>
        <w:t>Expertise France</w:t>
      </w:r>
      <w:r w:rsidRPr="00093B58">
        <w:rPr>
          <w:sz w:val="24"/>
        </w:rPr>
        <w:t xml:space="preserve">. Seule l'exécution du CC au moyen de contrats spécifiques engage </w:t>
      </w:r>
      <w:r w:rsidR="00CB2123">
        <w:rPr>
          <w:sz w:val="24"/>
        </w:rPr>
        <w:t>Expertise France</w:t>
      </w:r>
      <w:r w:rsidRPr="00093B58">
        <w:rPr>
          <w:sz w:val="24"/>
        </w:rPr>
        <w:t>.</w:t>
      </w:r>
      <w:r w:rsidR="002046F2">
        <w:rPr>
          <w:sz w:val="24"/>
        </w:rPr>
        <w:t xml:space="preserve"> Lesdits contrats spécifiques (ou « marchés subséquents ») seront conclus sur la base du modèle de contrat spécifique type joint en annexe II au présent contrat-cadre. Les modalités de conclusion de ces contrats spécifiques sont définies dans le présent accord-cadre et dans le contrat spécifique type.</w:t>
      </w:r>
    </w:p>
    <w:p w14:paraId="0FB7DA7E" w14:textId="7A249E28" w:rsidR="00A053E1" w:rsidRPr="00A053E1" w:rsidRDefault="00A053E1" w:rsidP="00A053E1">
      <w:pPr>
        <w:suppressAutoHyphens/>
        <w:ind w:left="709" w:hanging="709"/>
        <w:jc w:val="both"/>
        <w:rPr>
          <w:sz w:val="24"/>
        </w:rPr>
      </w:pPr>
      <w:r w:rsidRPr="00A053E1">
        <w:rPr>
          <w:b/>
          <w:noProof/>
          <w:sz w:val="24"/>
        </w:rPr>
        <w:t>I.1.3</w:t>
      </w:r>
      <w:r w:rsidRPr="00A053E1">
        <w:rPr>
          <w:sz w:val="24"/>
        </w:rPr>
        <w:tab/>
      </w:r>
      <w:r w:rsidRPr="00A053E1">
        <w:rPr>
          <w:b/>
          <w:sz w:val="24"/>
        </w:rPr>
        <w:t>Contrat-cadre multiple</w:t>
      </w:r>
    </w:p>
    <w:p w14:paraId="618BF64E" w14:textId="35548BA5" w:rsidR="00A053E1" w:rsidRDefault="005E546C" w:rsidP="00A053E1">
      <w:pPr>
        <w:suppressAutoHyphens/>
        <w:jc w:val="both"/>
        <w:rPr>
          <w:sz w:val="24"/>
        </w:rPr>
      </w:pPr>
      <w:r w:rsidRPr="00A053E1">
        <w:rPr>
          <w:sz w:val="24"/>
        </w:rPr>
        <w:t xml:space="preserve"> </w:t>
      </w:r>
      <w:r w:rsidR="00E7353B">
        <w:rPr>
          <w:sz w:val="24"/>
        </w:rPr>
        <w:t>Le</w:t>
      </w:r>
      <w:r w:rsidR="007075E2">
        <w:rPr>
          <w:sz w:val="24"/>
        </w:rPr>
        <w:t>s</w:t>
      </w:r>
      <w:r w:rsidR="00E7353B">
        <w:rPr>
          <w:sz w:val="24"/>
        </w:rPr>
        <w:t xml:space="preserve"> titulaire</w:t>
      </w:r>
      <w:r>
        <w:rPr>
          <w:sz w:val="24"/>
        </w:rPr>
        <w:t xml:space="preserve">s du contrat cadre </w:t>
      </w:r>
      <w:r w:rsidR="00E63F0A">
        <w:rPr>
          <w:sz w:val="24"/>
        </w:rPr>
        <w:t>sont</w:t>
      </w:r>
      <w:r w:rsidR="00E7353B">
        <w:rPr>
          <w:sz w:val="24"/>
        </w:rPr>
        <w:t xml:space="preserve"> sélectionné</w:t>
      </w:r>
      <w:r>
        <w:rPr>
          <w:sz w:val="24"/>
        </w:rPr>
        <w:t>s</w:t>
      </w:r>
      <w:r w:rsidR="00A053E1" w:rsidRPr="00A053E1">
        <w:rPr>
          <w:sz w:val="24"/>
        </w:rPr>
        <w:t xml:space="preserve"> en vue de la conclusion d'un CC multiple avec remise en concurrence entre </w:t>
      </w:r>
      <w:r>
        <w:rPr>
          <w:sz w:val="24"/>
        </w:rPr>
        <w:t xml:space="preserve">les </w:t>
      </w:r>
      <w:r w:rsidRPr="00FB4254">
        <w:rPr>
          <w:sz w:val="24"/>
        </w:rPr>
        <w:t>contractants, au nombre de douze (12) au maximum.</w:t>
      </w:r>
    </w:p>
    <w:p w14:paraId="1D0F9F44" w14:textId="77777777" w:rsidR="00093B58" w:rsidRPr="00093B58" w:rsidRDefault="00093B58" w:rsidP="00093B58">
      <w:pPr>
        <w:pStyle w:val="Titre2"/>
      </w:pPr>
      <w:r w:rsidRPr="00093B58">
        <w:t xml:space="preserve">Article I.2 – Entrée en vigueur et durée </w:t>
      </w:r>
    </w:p>
    <w:p w14:paraId="7B5DA800" w14:textId="5AE4412C" w:rsidR="00093B58" w:rsidRPr="00093B58" w:rsidRDefault="00093B58" w:rsidP="00E33A17">
      <w:pPr>
        <w:ind w:left="851" w:hanging="851"/>
        <w:jc w:val="both"/>
        <w:rPr>
          <w:color w:val="000000"/>
          <w:sz w:val="24"/>
        </w:rPr>
      </w:pPr>
      <w:r w:rsidRPr="00093B58">
        <w:rPr>
          <w:b/>
          <w:noProof/>
          <w:color w:val="000000"/>
          <w:sz w:val="24"/>
        </w:rPr>
        <w:t>I.2.1</w:t>
      </w:r>
      <w:r w:rsidRPr="00093B58">
        <w:rPr>
          <w:color w:val="000000"/>
          <w:sz w:val="24"/>
        </w:rPr>
        <w:tab/>
      </w:r>
      <w:r w:rsidRPr="00093B58">
        <w:rPr>
          <w:sz w:val="24"/>
        </w:rPr>
        <w:t xml:space="preserve">Le CC entre en </w:t>
      </w:r>
      <w:r w:rsidRPr="001D0C4F">
        <w:rPr>
          <w:sz w:val="24"/>
        </w:rPr>
        <w:t>vigueur</w:t>
      </w:r>
      <w:r w:rsidR="00303FCA" w:rsidRPr="001D0C4F">
        <w:rPr>
          <w:sz w:val="24"/>
        </w:rPr>
        <w:t xml:space="preserve"> </w:t>
      </w:r>
      <w:r w:rsidR="001D0C4F" w:rsidRPr="001D0C4F">
        <w:rPr>
          <w:sz w:val="24"/>
        </w:rPr>
        <w:t>à sa date de notification.</w:t>
      </w:r>
    </w:p>
    <w:p w14:paraId="5302FFF6" w14:textId="135EDB5A" w:rsidR="00093B58" w:rsidRPr="00093B58" w:rsidRDefault="00093B58" w:rsidP="00E33A17">
      <w:pPr>
        <w:suppressAutoHyphens/>
        <w:ind w:left="851" w:hanging="851"/>
        <w:jc w:val="both"/>
        <w:rPr>
          <w:sz w:val="24"/>
        </w:rPr>
      </w:pPr>
      <w:r w:rsidRPr="00093B58">
        <w:rPr>
          <w:b/>
          <w:noProof/>
          <w:sz w:val="24"/>
        </w:rPr>
        <w:t>I.2.2</w:t>
      </w:r>
      <w:r w:rsidRPr="00093B58">
        <w:rPr>
          <w:b/>
          <w:sz w:val="24"/>
        </w:rPr>
        <w:tab/>
      </w:r>
      <w:r w:rsidRPr="00093B58">
        <w:rPr>
          <w:sz w:val="24"/>
        </w:rPr>
        <w:t>L'exécution ne peut en aucune circonstance commencer avant la date d'entrée en vigueur du CC.</w:t>
      </w:r>
      <w:r w:rsidRPr="00093B58">
        <w:rPr>
          <w:color w:val="000000"/>
          <w:sz w:val="24"/>
        </w:rPr>
        <w:t xml:space="preserve"> </w:t>
      </w:r>
      <w:r w:rsidR="007075E2">
        <w:rPr>
          <w:sz w:val="24"/>
        </w:rPr>
        <w:t>L'exécution des tâches</w:t>
      </w:r>
      <w:r w:rsidR="00247B1D">
        <w:rPr>
          <w:sz w:val="24"/>
        </w:rPr>
        <w:t xml:space="preserve"> </w:t>
      </w:r>
      <w:r w:rsidRPr="00093B58">
        <w:rPr>
          <w:sz w:val="24"/>
        </w:rPr>
        <w:t xml:space="preserve">ne peut en aucune circonstance commencer avant la date d'entrée </w:t>
      </w:r>
      <w:r w:rsidR="007075E2">
        <w:rPr>
          <w:sz w:val="24"/>
        </w:rPr>
        <w:t>en vigueur</w:t>
      </w:r>
      <w:r w:rsidRPr="00093B58">
        <w:rPr>
          <w:sz w:val="24"/>
        </w:rPr>
        <w:t xml:space="preserve"> du contrat spécifique.</w:t>
      </w:r>
    </w:p>
    <w:p w14:paraId="352252DD" w14:textId="7CEBA8EE" w:rsidR="00093B58" w:rsidRPr="00093B58" w:rsidRDefault="00093B58" w:rsidP="00E33A17">
      <w:pPr>
        <w:suppressAutoHyphens/>
        <w:ind w:left="851" w:hanging="851"/>
        <w:jc w:val="both"/>
        <w:rPr>
          <w:sz w:val="24"/>
        </w:rPr>
      </w:pPr>
      <w:r w:rsidRPr="00093B58">
        <w:rPr>
          <w:b/>
          <w:noProof/>
          <w:color w:val="000000"/>
          <w:sz w:val="24"/>
        </w:rPr>
        <w:t>I.2.</w:t>
      </w:r>
      <w:r w:rsidRPr="00093B58">
        <w:rPr>
          <w:b/>
          <w:noProof/>
          <w:sz w:val="24"/>
        </w:rPr>
        <w:t>3</w:t>
      </w:r>
      <w:r w:rsidRPr="00093B58">
        <w:rPr>
          <w:sz w:val="24"/>
        </w:rPr>
        <w:tab/>
        <w:t xml:space="preserve">Le CC est conclu pour une durée de </w:t>
      </w:r>
      <w:r w:rsidR="002B2D8F">
        <w:rPr>
          <w:sz w:val="24"/>
        </w:rPr>
        <w:t>douze (12) mois</w:t>
      </w:r>
      <w:r w:rsidRPr="003B3B75">
        <w:rPr>
          <w:sz w:val="24"/>
        </w:rPr>
        <w:t xml:space="preserve"> </w:t>
      </w:r>
      <w:r w:rsidRPr="00BA396D">
        <w:rPr>
          <w:sz w:val="24"/>
        </w:rPr>
        <w:t xml:space="preserve">à </w:t>
      </w:r>
      <w:r w:rsidRPr="001D0C4F">
        <w:rPr>
          <w:sz w:val="24"/>
        </w:rPr>
        <w:t>compter</w:t>
      </w:r>
      <w:r w:rsidR="00B26E3F" w:rsidRPr="001D0C4F">
        <w:rPr>
          <w:sz w:val="24"/>
        </w:rPr>
        <w:t xml:space="preserve"> de sa d</w:t>
      </w:r>
      <w:r w:rsidR="001D0C4F" w:rsidRPr="001D0C4F">
        <w:rPr>
          <w:sz w:val="24"/>
        </w:rPr>
        <w:t>ate de notification.</w:t>
      </w:r>
      <w:r w:rsidRPr="001D0C4F">
        <w:rPr>
          <w:sz w:val="24"/>
        </w:rPr>
        <w:t xml:space="preserve"> Sauf indication contraire, tous les délais stipulés dans le</w:t>
      </w:r>
      <w:r w:rsidRPr="00FB4254">
        <w:rPr>
          <w:sz w:val="24"/>
        </w:rPr>
        <w:t xml:space="preserve"> CC sont calculés en jours calend</w:t>
      </w:r>
      <w:r w:rsidR="00247B1D" w:rsidRPr="00FB4254">
        <w:rPr>
          <w:sz w:val="24"/>
        </w:rPr>
        <w:t>aires</w:t>
      </w:r>
      <w:r w:rsidRPr="00FB4254">
        <w:rPr>
          <w:sz w:val="24"/>
        </w:rPr>
        <w:t>.</w:t>
      </w:r>
    </w:p>
    <w:p w14:paraId="00D1C19B" w14:textId="3C6288BA" w:rsidR="00093B58" w:rsidRPr="00093B58" w:rsidRDefault="00093B58" w:rsidP="002B2D8F">
      <w:pPr>
        <w:suppressAutoHyphens/>
        <w:ind w:left="851" w:hanging="851"/>
        <w:jc w:val="both"/>
        <w:rPr>
          <w:sz w:val="24"/>
        </w:rPr>
      </w:pPr>
      <w:r w:rsidRPr="00093B58">
        <w:rPr>
          <w:b/>
          <w:noProof/>
          <w:sz w:val="24"/>
        </w:rPr>
        <w:t>I.2.4</w:t>
      </w:r>
      <w:r w:rsidR="002B2D8F">
        <w:rPr>
          <w:sz w:val="24"/>
        </w:rPr>
        <w:tab/>
      </w:r>
      <w:r w:rsidR="00205D49">
        <w:rPr>
          <w:sz w:val="24"/>
        </w:rPr>
        <w:t xml:space="preserve">Les </w:t>
      </w:r>
      <w:r w:rsidRPr="00093B58">
        <w:rPr>
          <w:sz w:val="24"/>
        </w:rPr>
        <w:t>contrats spécifiques doivent être signés par les deux parties avant l'expiration du CC.</w:t>
      </w:r>
      <w:r w:rsidR="00451CCC">
        <w:rPr>
          <w:sz w:val="24"/>
        </w:rPr>
        <w:t xml:space="preserve"> </w:t>
      </w:r>
    </w:p>
    <w:p w14:paraId="09FCF835" w14:textId="614D004F" w:rsidR="00093B58" w:rsidRPr="00093B58" w:rsidRDefault="00093B58" w:rsidP="00E33A17">
      <w:pPr>
        <w:suppressAutoHyphens/>
        <w:jc w:val="both"/>
      </w:pPr>
      <w:r w:rsidRPr="00093B58">
        <w:rPr>
          <w:sz w:val="24"/>
        </w:rPr>
        <w:t>Après son expiration, le CC demeure en vigueur à l'é</w:t>
      </w:r>
      <w:r w:rsidR="002B2D8F">
        <w:rPr>
          <w:sz w:val="24"/>
        </w:rPr>
        <w:t xml:space="preserve">gard de ces </w:t>
      </w:r>
      <w:r w:rsidRPr="00093B58">
        <w:rPr>
          <w:sz w:val="24"/>
        </w:rPr>
        <w:t xml:space="preserve">contrats spécifiques. Ils doivent être exécutés au plus tard [six] mois après son expiration. </w:t>
      </w:r>
    </w:p>
    <w:p w14:paraId="48CAB2C4" w14:textId="28661FC7" w:rsidR="00093B58" w:rsidRPr="00093B58" w:rsidRDefault="00093B58" w:rsidP="00093B58">
      <w:pPr>
        <w:ind w:left="709" w:hanging="709"/>
        <w:jc w:val="both"/>
        <w:rPr>
          <w:i/>
          <w:color w:val="000000"/>
          <w:sz w:val="24"/>
        </w:rPr>
      </w:pPr>
      <w:r w:rsidRPr="00093B58">
        <w:rPr>
          <w:b/>
          <w:noProof/>
          <w:color w:val="000000"/>
          <w:sz w:val="24"/>
        </w:rPr>
        <w:t>I.2.5</w:t>
      </w:r>
      <w:r w:rsidRPr="00093B58">
        <w:rPr>
          <w:i/>
          <w:color w:val="000000"/>
          <w:sz w:val="24"/>
        </w:rPr>
        <w:tab/>
      </w:r>
      <w:r w:rsidRPr="00093B58">
        <w:rPr>
          <w:b/>
          <w:sz w:val="24"/>
        </w:rPr>
        <w:t>Reconduction du CC</w:t>
      </w:r>
    </w:p>
    <w:p w14:paraId="54AA1C61" w14:textId="208D2A61" w:rsidR="00093B58" w:rsidRPr="00AC78D7" w:rsidRDefault="00093B58" w:rsidP="00AC78D7">
      <w:pPr>
        <w:jc w:val="both"/>
        <w:rPr>
          <w:sz w:val="28"/>
        </w:rPr>
      </w:pPr>
      <w:r w:rsidRPr="00093B58">
        <w:rPr>
          <w:sz w:val="24"/>
        </w:rPr>
        <w:t xml:space="preserve">Le CC est reconduit tacitement </w:t>
      </w:r>
      <w:r w:rsidR="002B2D8F">
        <w:rPr>
          <w:sz w:val="24"/>
        </w:rPr>
        <w:t>trois (3)</w:t>
      </w:r>
      <w:r w:rsidRPr="00093B58">
        <w:rPr>
          <w:sz w:val="24"/>
        </w:rPr>
        <w:t xml:space="preserve"> fois au maximum, aux mêmes conditions, sauf si </w:t>
      </w:r>
      <w:r w:rsidR="00CB2123">
        <w:rPr>
          <w:sz w:val="24"/>
        </w:rPr>
        <w:t>Expertise France</w:t>
      </w:r>
      <w:r w:rsidR="00BC3C45">
        <w:rPr>
          <w:sz w:val="24"/>
        </w:rPr>
        <w:t xml:space="preserve"> </w:t>
      </w:r>
      <w:r w:rsidRPr="00093B58">
        <w:rPr>
          <w:sz w:val="24"/>
        </w:rPr>
        <w:t xml:space="preserve">informe </w:t>
      </w:r>
      <w:r w:rsidR="00BC3C45">
        <w:rPr>
          <w:sz w:val="24"/>
        </w:rPr>
        <w:t xml:space="preserve">le contractant </w:t>
      </w:r>
      <w:r w:rsidRPr="00093B58">
        <w:rPr>
          <w:sz w:val="24"/>
        </w:rPr>
        <w:t xml:space="preserve">par écrit de son intention de ne pas le reconduire et si cette </w:t>
      </w:r>
      <w:r w:rsidRPr="00093B58">
        <w:rPr>
          <w:sz w:val="24"/>
        </w:rPr>
        <w:lastRenderedPageBreak/>
        <w:t xml:space="preserve">notification est </w:t>
      </w:r>
      <w:r w:rsidR="00BC3C45">
        <w:rPr>
          <w:sz w:val="24"/>
        </w:rPr>
        <w:t>notifié</w:t>
      </w:r>
      <w:r w:rsidR="002B2D8F">
        <w:rPr>
          <w:sz w:val="24"/>
        </w:rPr>
        <w:t>e</w:t>
      </w:r>
      <w:r w:rsidR="00BC3C45">
        <w:rPr>
          <w:sz w:val="24"/>
        </w:rPr>
        <w:t xml:space="preserve"> au contractant </w:t>
      </w:r>
      <w:r w:rsidR="00EE6929">
        <w:rPr>
          <w:sz w:val="24"/>
        </w:rPr>
        <w:t>deux</w:t>
      </w:r>
      <w:r w:rsidRPr="00093B58">
        <w:rPr>
          <w:sz w:val="24"/>
        </w:rPr>
        <w:t xml:space="preserve"> mois avant l'expiration du délai mentionné à l'article I.2.3. Cette reconduction n'entraîne ni modification ni report des </w:t>
      </w:r>
      <w:r w:rsidRPr="00AC78D7">
        <w:rPr>
          <w:sz w:val="24"/>
        </w:rPr>
        <w:t>obligations en vigueur.</w:t>
      </w:r>
    </w:p>
    <w:p w14:paraId="3D5C5A72" w14:textId="77777777" w:rsidR="00AC78D7" w:rsidRPr="00AC78D7" w:rsidRDefault="00AC78D7" w:rsidP="00AC78D7">
      <w:pPr>
        <w:pStyle w:val="Titre2"/>
      </w:pPr>
      <w:r w:rsidRPr="00AC78D7">
        <w:t>Article I.3 – Prix</w:t>
      </w:r>
    </w:p>
    <w:p w14:paraId="44C92FB2" w14:textId="08102FF8" w:rsidR="00864F45" w:rsidRDefault="00AC78D7" w:rsidP="00864F45">
      <w:pPr>
        <w:suppressAutoHyphens/>
        <w:ind w:left="851" w:hanging="851"/>
        <w:jc w:val="both"/>
        <w:rPr>
          <w:sz w:val="24"/>
        </w:rPr>
      </w:pPr>
      <w:r w:rsidRPr="00684098">
        <w:rPr>
          <w:b/>
          <w:noProof/>
          <w:sz w:val="24"/>
        </w:rPr>
        <w:t>I.3.1</w:t>
      </w:r>
      <w:r w:rsidRPr="00684098">
        <w:rPr>
          <w:sz w:val="24"/>
        </w:rPr>
        <w:tab/>
        <w:t xml:space="preserve">Le montant maximal du CC est fixé à </w:t>
      </w:r>
      <w:r w:rsidR="00684098" w:rsidRPr="00684098">
        <w:rPr>
          <w:i/>
          <w:sz w:val="24"/>
        </w:rPr>
        <w:t>14</w:t>
      </w:r>
      <w:r w:rsidR="00AF46C9" w:rsidRPr="00684098">
        <w:rPr>
          <w:i/>
          <w:sz w:val="24"/>
        </w:rPr>
        <w:t xml:space="preserve"> millions d’euros </w:t>
      </w:r>
      <w:r w:rsidR="00327FE4" w:rsidRPr="00684098">
        <w:rPr>
          <w:i/>
          <w:sz w:val="24"/>
        </w:rPr>
        <w:t>HT</w:t>
      </w:r>
      <w:r w:rsidR="00684098">
        <w:rPr>
          <w:i/>
          <w:sz w:val="24"/>
        </w:rPr>
        <w:t xml:space="preserve"> (quator</w:t>
      </w:r>
      <w:r w:rsidR="00327FE4" w:rsidRPr="00684098">
        <w:rPr>
          <w:i/>
          <w:sz w:val="24"/>
        </w:rPr>
        <w:t>ze</w:t>
      </w:r>
      <w:r w:rsidR="00AF46C9">
        <w:rPr>
          <w:i/>
          <w:sz w:val="24"/>
        </w:rPr>
        <w:t xml:space="preserve"> millions d’euros HT)</w:t>
      </w:r>
      <w:r w:rsidRPr="00AC78D7">
        <w:rPr>
          <w:sz w:val="24"/>
        </w:rPr>
        <w:t xml:space="preserve">. Cependant, la fixation de ce montant ne doit en aucun cas être interprétée comme un engagement de la part </w:t>
      </w:r>
      <w:r w:rsidR="00DD3512">
        <w:rPr>
          <w:sz w:val="24"/>
        </w:rPr>
        <w:t>d’Expertise France</w:t>
      </w:r>
      <w:r w:rsidRPr="00AC78D7">
        <w:rPr>
          <w:sz w:val="24"/>
        </w:rPr>
        <w:t xml:space="preserve"> à payer le montant maximal pour l'achat.</w:t>
      </w:r>
      <w:r w:rsidR="002B10E3">
        <w:rPr>
          <w:sz w:val="24"/>
        </w:rPr>
        <w:t xml:space="preserve"> </w:t>
      </w:r>
      <w:r w:rsidR="00864F45" w:rsidRPr="00864F45">
        <w:rPr>
          <w:sz w:val="24"/>
        </w:rPr>
        <w:t>Ce montant maximal correspond au plafond des montants cumulés</w:t>
      </w:r>
      <w:r w:rsidR="00864F45">
        <w:rPr>
          <w:sz w:val="24"/>
        </w:rPr>
        <w:t xml:space="preserve"> des contrats </w:t>
      </w:r>
      <w:r w:rsidR="00864F45" w:rsidRPr="00864F45">
        <w:rPr>
          <w:sz w:val="24"/>
        </w:rPr>
        <w:t>spécifiques conclus au titre du présent contrat-cadre.</w:t>
      </w:r>
    </w:p>
    <w:p w14:paraId="1B068C47" w14:textId="7459BD28" w:rsidR="00AC78D7" w:rsidRDefault="003A4A56" w:rsidP="00E33A17">
      <w:pPr>
        <w:pStyle w:val="u"/>
        <w:widowControl w:val="0"/>
        <w:numPr>
          <w:ilvl w:val="12"/>
          <w:numId w:val="0"/>
        </w:numPr>
        <w:spacing w:before="120"/>
        <w:ind w:left="851"/>
        <w:rPr>
          <w:rFonts w:asciiTheme="minorHAnsi" w:hAnsiTheme="minorHAnsi"/>
          <w:sz w:val="24"/>
        </w:rPr>
      </w:pPr>
      <w:r w:rsidRPr="002B10E3">
        <w:rPr>
          <w:rFonts w:asciiTheme="minorHAnsi" w:hAnsiTheme="minorHAnsi"/>
          <w:sz w:val="24"/>
        </w:rPr>
        <w:t xml:space="preserve">Le présent CC ne </w:t>
      </w:r>
      <w:r w:rsidR="00A543A6">
        <w:rPr>
          <w:rFonts w:asciiTheme="minorHAnsi" w:hAnsiTheme="minorHAnsi"/>
          <w:sz w:val="24"/>
        </w:rPr>
        <w:t xml:space="preserve">comporte pas de montant minimum ; </w:t>
      </w:r>
      <w:r w:rsidR="00CB2123">
        <w:rPr>
          <w:rFonts w:asciiTheme="minorHAnsi" w:hAnsiTheme="minorHAnsi"/>
          <w:sz w:val="24"/>
        </w:rPr>
        <w:t>Expertise France</w:t>
      </w:r>
      <w:r w:rsidR="002B10E3">
        <w:rPr>
          <w:rFonts w:asciiTheme="minorHAnsi" w:hAnsiTheme="minorHAnsi"/>
          <w:sz w:val="24"/>
        </w:rPr>
        <w:t xml:space="preserve"> </w:t>
      </w:r>
      <w:r w:rsidR="002B10E3" w:rsidRPr="0056414C">
        <w:rPr>
          <w:rFonts w:asciiTheme="minorHAnsi" w:hAnsiTheme="minorHAnsi"/>
          <w:sz w:val="24"/>
        </w:rPr>
        <w:t xml:space="preserve">n’est donc engagé sur aucun niveau de commande minimal au titre du présent </w:t>
      </w:r>
      <w:r w:rsidR="002B10E3">
        <w:rPr>
          <w:rFonts w:asciiTheme="minorHAnsi" w:hAnsiTheme="minorHAnsi"/>
          <w:sz w:val="24"/>
        </w:rPr>
        <w:t>CC</w:t>
      </w:r>
      <w:r w:rsidR="002B10E3" w:rsidRPr="0056414C">
        <w:rPr>
          <w:rFonts w:asciiTheme="minorHAnsi" w:hAnsiTheme="minorHAnsi"/>
          <w:sz w:val="24"/>
        </w:rPr>
        <w:t>.</w:t>
      </w:r>
    </w:p>
    <w:p w14:paraId="02E8AE9C" w14:textId="58A51234" w:rsidR="00864F45" w:rsidRDefault="00864F45" w:rsidP="00864F45">
      <w:pPr>
        <w:pStyle w:val="u"/>
        <w:widowControl w:val="0"/>
        <w:numPr>
          <w:ilvl w:val="12"/>
          <w:numId w:val="0"/>
        </w:numPr>
        <w:spacing w:before="120"/>
        <w:ind w:left="851"/>
        <w:rPr>
          <w:rFonts w:asciiTheme="minorHAnsi" w:hAnsiTheme="minorHAnsi"/>
          <w:sz w:val="24"/>
        </w:rPr>
      </w:pPr>
      <w:r>
        <w:rPr>
          <w:rFonts w:asciiTheme="minorHAnsi" w:hAnsiTheme="minorHAnsi"/>
          <w:sz w:val="24"/>
        </w:rPr>
        <w:t>Le montant de chaque contrat spécifique correspond au montant qu’Expertise France s’engage à payer après validation sans réserve de l’ensemble des prestations correspondantes. Ce montant est calculé sur la base des prix maximaux indiqués dans l’annexe financière. Ces prix maximaux ne pourront pas dépasser les prix plafonds fixés par Expertise France dans l’annexe financière.</w:t>
      </w:r>
    </w:p>
    <w:p w14:paraId="4FB836AC" w14:textId="37C3A340" w:rsidR="00864F45" w:rsidRPr="00864F45" w:rsidRDefault="00864F45" w:rsidP="00864F45">
      <w:pPr>
        <w:pStyle w:val="u"/>
        <w:widowControl w:val="0"/>
        <w:numPr>
          <w:ilvl w:val="12"/>
          <w:numId w:val="0"/>
        </w:numPr>
        <w:spacing w:before="120"/>
        <w:ind w:left="851"/>
        <w:rPr>
          <w:rFonts w:asciiTheme="minorHAnsi" w:hAnsiTheme="minorHAnsi"/>
          <w:b/>
          <w:sz w:val="24"/>
          <w:u w:val="single"/>
        </w:rPr>
      </w:pPr>
      <w:r w:rsidRPr="00864F45">
        <w:rPr>
          <w:rFonts w:asciiTheme="minorHAnsi" w:hAnsiTheme="minorHAnsi"/>
          <w:b/>
          <w:sz w:val="24"/>
          <w:u w:val="single"/>
        </w:rPr>
        <w:t>Si un glissement de fenêtre de soumission de la demande de financement est observé, l’attributaire ne pourra pas demander à Expertise France d’augmentation du montant du ou des contrat(s) spécifique(s).</w:t>
      </w:r>
    </w:p>
    <w:p w14:paraId="2EBDD4F2" w14:textId="77777777" w:rsidR="00864F45" w:rsidRDefault="00864F45" w:rsidP="00E33A17">
      <w:pPr>
        <w:pStyle w:val="u"/>
        <w:widowControl w:val="0"/>
        <w:numPr>
          <w:ilvl w:val="12"/>
          <w:numId w:val="0"/>
        </w:numPr>
        <w:spacing w:before="120"/>
        <w:ind w:left="851"/>
        <w:rPr>
          <w:rFonts w:asciiTheme="minorHAnsi" w:hAnsiTheme="minorHAnsi"/>
          <w:sz w:val="24"/>
        </w:rPr>
      </w:pPr>
    </w:p>
    <w:p w14:paraId="28CD88F6" w14:textId="7ABCB3DB" w:rsidR="0039009F" w:rsidRPr="001E3D09" w:rsidRDefault="00AC78D7" w:rsidP="001E3D09">
      <w:pPr>
        <w:pStyle w:val="Titre3"/>
        <w:numPr>
          <w:ilvl w:val="0"/>
          <w:numId w:val="0"/>
        </w:numPr>
        <w:rPr>
          <w:b/>
          <w:i w:val="0"/>
          <w:noProof/>
          <w:lang w:eastAsia="ko-KR"/>
        </w:rPr>
      </w:pPr>
      <w:r w:rsidRPr="005565DA">
        <w:rPr>
          <w:b/>
          <w:i w:val="0"/>
          <w:noProof/>
          <w:lang w:eastAsia="ko-KR"/>
        </w:rPr>
        <w:t>I.3.2 Révision des prix</w:t>
      </w:r>
    </w:p>
    <w:p w14:paraId="760C8D07" w14:textId="7CC68C36" w:rsidR="0039009F" w:rsidRDefault="0039009F" w:rsidP="00AC78D7">
      <w:pPr>
        <w:jc w:val="both"/>
        <w:rPr>
          <w:sz w:val="24"/>
        </w:rPr>
      </w:pPr>
      <w:r>
        <w:rPr>
          <w:sz w:val="24"/>
        </w:rPr>
        <w:t>Les prix sont fermes et non révisable</w:t>
      </w:r>
      <w:r w:rsidR="001E3D09">
        <w:rPr>
          <w:sz w:val="24"/>
        </w:rPr>
        <w:t>s</w:t>
      </w:r>
      <w:r>
        <w:rPr>
          <w:sz w:val="24"/>
        </w:rPr>
        <w:t xml:space="preserve"> pendant toute la durée du CC. </w:t>
      </w:r>
    </w:p>
    <w:p w14:paraId="506F4BFD" w14:textId="77777777" w:rsidR="00487D5D" w:rsidRPr="00487D5D" w:rsidRDefault="00487D5D" w:rsidP="00487D5D">
      <w:pPr>
        <w:pStyle w:val="Titre2"/>
      </w:pPr>
      <w:r w:rsidRPr="00487D5D">
        <w:t>Article I.4 – Modalités de paiement et exécution du contrat-cadre</w:t>
      </w:r>
      <w:r w:rsidRPr="00487D5D">
        <w:rPr>
          <w:rStyle w:val="Appelnotedebasdep"/>
          <w:i/>
          <w:sz w:val="24"/>
        </w:rPr>
        <w:footnoteReference w:id="5"/>
      </w:r>
    </w:p>
    <w:p w14:paraId="788294EE" w14:textId="474FBA3F" w:rsidR="00487D5D" w:rsidRPr="00BE4AD6" w:rsidRDefault="00487D5D" w:rsidP="00BE4AD6">
      <w:pPr>
        <w:pStyle w:val="Titre3"/>
        <w:numPr>
          <w:ilvl w:val="0"/>
          <w:numId w:val="0"/>
        </w:numPr>
        <w:rPr>
          <w:b/>
          <w:i w:val="0"/>
          <w:noProof/>
          <w:lang w:eastAsia="ko-KR"/>
        </w:rPr>
      </w:pPr>
      <w:r w:rsidRPr="00BE4AD6">
        <w:rPr>
          <w:b/>
          <w:i w:val="0"/>
          <w:noProof/>
          <w:lang w:eastAsia="ko-KR"/>
        </w:rPr>
        <w:t>I.4.1 Contrat-cadre multiple avec remise en concurrence</w:t>
      </w:r>
    </w:p>
    <w:p w14:paraId="4C076922" w14:textId="3753FEEB" w:rsidR="002046F2" w:rsidRPr="002046F2" w:rsidRDefault="002046F2" w:rsidP="004813CD">
      <w:pPr>
        <w:jc w:val="both"/>
        <w:rPr>
          <w:sz w:val="24"/>
          <w:u w:val="single"/>
        </w:rPr>
      </w:pPr>
      <w:r w:rsidRPr="002046F2">
        <w:rPr>
          <w:sz w:val="24"/>
          <w:u w:val="single"/>
        </w:rPr>
        <w:t>I.4.1.1 Modalités de passation des contrats spécifiques</w:t>
      </w:r>
    </w:p>
    <w:p w14:paraId="1DD3C7BB" w14:textId="516B4632" w:rsidR="004813CD" w:rsidRPr="004813CD" w:rsidRDefault="004813CD" w:rsidP="004813CD">
      <w:pPr>
        <w:jc w:val="both"/>
        <w:rPr>
          <w:sz w:val="24"/>
        </w:rPr>
      </w:pPr>
      <w:r w:rsidRPr="004813CD">
        <w:rPr>
          <w:sz w:val="24"/>
        </w:rPr>
        <w:t>Lorsqu’Expertise France a adressé une demande aux contractants, il doit recevoir l'offre spécifique dûme</w:t>
      </w:r>
      <w:r w:rsidR="00363C39">
        <w:rPr>
          <w:sz w:val="24"/>
        </w:rPr>
        <w:t xml:space="preserve">nt datée et signée </w:t>
      </w:r>
      <w:r w:rsidR="00F20E1E">
        <w:rPr>
          <w:sz w:val="24"/>
        </w:rPr>
        <w:t>avant la date limite de remise des offres indiquée sur la consultation publiée sur la plateforme Place.</w:t>
      </w:r>
    </w:p>
    <w:p w14:paraId="60A20C6D" w14:textId="54CE7B31" w:rsidR="004813CD" w:rsidRPr="004813CD" w:rsidRDefault="004813CD" w:rsidP="004813CD">
      <w:pPr>
        <w:jc w:val="both"/>
        <w:rPr>
          <w:sz w:val="24"/>
        </w:rPr>
      </w:pPr>
      <w:r w:rsidRPr="004813CD">
        <w:rPr>
          <w:sz w:val="24"/>
        </w:rPr>
        <w:lastRenderedPageBreak/>
        <w:t xml:space="preserve">Dans certains cas limitatifs liés à une urgence, il sera demandé aux contractants de remettre une offre spécifique dans un délai restreint, </w:t>
      </w:r>
      <w:r w:rsidR="00363C39" w:rsidRPr="009174DF">
        <w:rPr>
          <w:b/>
          <w:sz w:val="24"/>
        </w:rPr>
        <w:t>48h ou 72h</w:t>
      </w:r>
      <w:r w:rsidRPr="004813CD">
        <w:rPr>
          <w:sz w:val="24"/>
        </w:rPr>
        <w:t xml:space="preserve"> selon le besoin. Ce délai leur sera indiqué lors de l’envoi de la demande par Expertise France.</w:t>
      </w:r>
    </w:p>
    <w:p w14:paraId="44985D5B" w14:textId="679217BC" w:rsidR="00487D5D" w:rsidRPr="00487D5D" w:rsidRDefault="00487D5D" w:rsidP="00487D5D">
      <w:pPr>
        <w:jc w:val="both"/>
      </w:pPr>
      <w:r w:rsidRPr="00487D5D">
        <w:rPr>
          <w:sz w:val="24"/>
        </w:rPr>
        <w:t xml:space="preserve">En cas de non-respect de ces conditions, le contractant est réputé avoir renoncé à participer à la mise en concurrence spécifique. </w:t>
      </w:r>
      <w:r w:rsidR="00CB2123">
        <w:rPr>
          <w:sz w:val="24"/>
        </w:rPr>
        <w:t>Expertise France</w:t>
      </w:r>
      <w:r w:rsidRPr="00487D5D">
        <w:rPr>
          <w:sz w:val="24"/>
        </w:rPr>
        <w:t xml:space="preserve"> peut signer un contrat spécifique avec le contractant ayant présenté la meilleure offre spécifique au regard des critères d'attribution </w:t>
      </w:r>
      <w:r w:rsidRPr="00292791">
        <w:rPr>
          <w:sz w:val="24"/>
        </w:rPr>
        <w:t xml:space="preserve">énoncés </w:t>
      </w:r>
      <w:r w:rsidR="004813CD" w:rsidRPr="00292791">
        <w:rPr>
          <w:sz w:val="24"/>
        </w:rPr>
        <w:t>dans le contrat spécifique</w:t>
      </w:r>
      <w:r w:rsidRPr="00292791">
        <w:rPr>
          <w:sz w:val="24"/>
        </w:rPr>
        <w:t>.</w:t>
      </w:r>
    </w:p>
    <w:p w14:paraId="24423F4E" w14:textId="69D3F45D" w:rsidR="00487D5D" w:rsidRPr="00487D5D" w:rsidRDefault="00CB2123" w:rsidP="00487D5D">
      <w:pPr>
        <w:jc w:val="both"/>
        <w:rPr>
          <w:sz w:val="24"/>
        </w:rPr>
      </w:pPr>
      <w:r>
        <w:rPr>
          <w:sz w:val="24"/>
        </w:rPr>
        <w:t>Lorsqu’Expertise France</w:t>
      </w:r>
      <w:r w:rsidR="00487D5D" w:rsidRPr="00487D5D">
        <w:rPr>
          <w:sz w:val="24"/>
        </w:rPr>
        <w:t xml:space="preserve"> a adressé un contrat spécifique au contractant, il doit le recevoir dûment daté et signé par ce dernier dans un délai de </w:t>
      </w:r>
      <w:r w:rsidR="004813CD">
        <w:rPr>
          <w:sz w:val="24"/>
        </w:rPr>
        <w:t>10</w:t>
      </w:r>
      <w:r w:rsidR="00487D5D" w:rsidRPr="00487D5D">
        <w:rPr>
          <w:sz w:val="24"/>
        </w:rPr>
        <w:t xml:space="preserve"> jours ouvrables à compter de la date d'envoi par </w:t>
      </w:r>
      <w:r>
        <w:rPr>
          <w:sz w:val="24"/>
        </w:rPr>
        <w:t>Expertise France</w:t>
      </w:r>
      <w:r w:rsidR="00487D5D" w:rsidRPr="00487D5D">
        <w:rPr>
          <w:sz w:val="24"/>
        </w:rPr>
        <w:t>. Le délai d'exécution des tâches commence à courir à la date indiquée dans le contrat spécifique.</w:t>
      </w:r>
    </w:p>
    <w:p w14:paraId="1C83659C" w14:textId="305794D4" w:rsidR="00487D5D" w:rsidRDefault="00487D5D" w:rsidP="00487D5D">
      <w:pPr>
        <w:jc w:val="both"/>
        <w:rPr>
          <w:sz w:val="24"/>
        </w:rPr>
      </w:pPr>
      <w:r w:rsidRPr="00487D5D">
        <w:rPr>
          <w:sz w:val="24"/>
        </w:rPr>
        <w:t xml:space="preserve">L'offre spécifique est refusée si </w:t>
      </w:r>
      <w:r w:rsidR="00CB2123">
        <w:rPr>
          <w:sz w:val="24"/>
        </w:rPr>
        <w:t>Expertise France</w:t>
      </w:r>
      <w:r w:rsidRPr="00487D5D">
        <w:rPr>
          <w:sz w:val="24"/>
        </w:rPr>
        <w:t xml:space="preserve"> constate chez le contractant un conflit d'intérêts susceptible d'avoir une influence négative sur l'e</w:t>
      </w:r>
      <w:r w:rsidR="004813CD">
        <w:rPr>
          <w:sz w:val="24"/>
        </w:rPr>
        <w:t>xécution du contrat spécifique.</w:t>
      </w:r>
    </w:p>
    <w:p w14:paraId="29FA607E" w14:textId="123EA660" w:rsidR="004813CD" w:rsidRPr="004813CD" w:rsidRDefault="004813CD" w:rsidP="004813CD">
      <w:pPr>
        <w:jc w:val="both"/>
        <w:rPr>
          <w:sz w:val="24"/>
        </w:rPr>
      </w:pPr>
      <w:r w:rsidRPr="004813CD">
        <w:rPr>
          <w:sz w:val="24"/>
        </w:rPr>
        <w:t xml:space="preserve">Le montant maximum forfaitaire pour chaque </w:t>
      </w:r>
      <w:r>
        <w:rPr>
          <w:sz w:val="24"/>
        </w:rPr>
        <w:t>contrat spécifique</w:t>
      </w:r>
      <w:r w:rsidRPr="004813CD">
        <w:rPr>
          <w:sz w:val="24"/>
        </w:rPr>
        <w:t xml:space="preserve"> est calculé sur la base des TJM maximum par profil renseigné dans la présente annexe financière et du nombre de jours de mobilisation des profils correspondants tels que définis dans le </w:t>
      </w:r>
      <w:r>
        <w:rPr>
          <w:sz w:val="24"/>
        </w:rPr>
        <w:t>contrat spécifique</w:t>
      </w:r>
      <w:r w:rsidR="00125415">
        <w:rPr>
          <w:sz w:val="24"/>
        </w:rPr>
        <w:t>.</w:t>
      </w:r>
    </w:p>
    <w:p w14:paraId="05548F8E" w14:textId="77777777" w:rsidR="004813CD" w:rsidRPr="004813CD" w:rsidRDefault="004813CD" w:rsidP="004813CD">
      <w:pPr>
        <w:jc w:val="both"/>
        <w:rPr>
          <w:sz w:val="24"/>
        </w:rPr>
      </w:pPr>
      <w:r w:rsidRPr="004813CD">
        <w:rPr>
          <w:sz w:val="24"/>
        </w:rPr>
        <w:t xml:space="preserve">Les marchés subséquents sont conclus par Expertise France avant l’expiration du CC. </w:t>
      </w:r>
    </w:p>
    <w:p w14:paraId="1813DC88" w14:textId="77777777" w:rsidR="004813CD" w:rsidRPr="004813CD" w:rsidRDefault="004813CD" w:rsidP="004813CD">
      <w:pPr>
        <w:jc w:val="both"/>
        <w:rPr>
          <w:sz w:val="24"/>
        </w:rPr>
      </w:pPr>
      <w:r w:rsidRPr="004813CD">
        <w:rPr>
          <w:sz w:val="24"/>
        </w:rPr>
        <w:t>Les marchés subséquents doivent être signés par les deux parties avant l'expiration du CC.</w:t>
      </w:r>
    </w:p>
    <w:p w14:paraId="4D000BBF" w14:textId="4A79C6AC" w:rsidR="004813CD" w:rsidRDefault="004813CD" w:rsidP="004813CD">
      <w:pPr>
        <w:jc w:val="both"/>
        <w:rPr>
          <w:sz w:val="24"/>
        </w:rPr>
      </w:pPr>
      <w:r w:rsidRPr="004813CD">
        <w:rPr>
          <w:sz w:val="24"/>
        </w:rPr>
        <w:t xml:space="preserve">Après son expiration, le CC demeure en vigueur à l'égard de ces marchés subséquents. Ils doivent être exécutés au plus tard douze mois après son expiration. </w:t>
      </w:r>
    </w:p>
    <w:p w14:paraId="2B8BB846" w14:textId="0B67D94C" w:rsidR="002046F2" w:rsidRPr="002046F2" w:rsidRDefault="002046F2" w:rsidP="002046F2">
      <w:pPr>
        <w:jc w:val="both"/>
        <w:rPr>
          <w:sz w:val="24"/>
          <w:u w:val="single"/>
        </w:rPr>
      </w:pPr>
      <w:r w:rsidRPr="002046F2">
        <w:rPr>
          <w:sz w:val="24"/>
          <w:u w:val="single"/>
        </w:rPr>
        <w:t>I.4.1.2 Sélection des offres spécifiques</w:t>
      </w:r>
    </w:p>
    <w:p w14:paraId="3CC791D8" w14:textId="4D31B62C" w:rsidR="002046F2" w:rsidRPr="004813CD" w:rsidRDefault="002046F2" w:rsidP="004813CD">
      <w:pPr>
        <w:jc w:val="both"/>
        <w:rPr>
          <w:sz w:val="24"/>
        </w:rPr>
      </w:pPr>
      <w:r>
        <w:rPr>
          <w:sz w:val="24"/>
        </w:rPr>
        <w:t>Le jugement des offres remises à l’appui des contrats spécifiques/marchés subséquents se fera sur la base des critères d’analyse indiqués dans le contrat spécifique type (annexe II).</w:t>
      </w:r>
    </w:p>
    <w:p w14:paraId="77DDD614" w14:textId="18E6E19C" w:rsidR="00487D5D" w:rsidRPr="009751BA" w:rsidRDefault="004813CD" w:rsidP="004813CD">
      <w:pPr>
        <w:jc w:val="both"/>
        <w:rPr>
          <w:b/>
          <w:sz w:val="24"/>
        </w:rPr>
      </w:pPr>
      <w:r w:rsidRPr="004813CD">
        <w:rPr>
          <w:b/>
          <w:sz w:val="24"/>
        </w:rPr>
        <w:t xml:space="preserve"> </w:t>
      </w:r>
      <w:r w:rsidR="00487D5D" w:rsidRPr="00487D5D">
        <w:rPr>
          <w:b/>
          <w:sz w:val="24"/>
        </w:rPr>
        <w:t>I.4.2 Préfinancement</w:t>
      </w:r>
      <w:r w:rsidR="009751BA">
        <w:rPr>
          <w:sz w:val="24"/>
        </w:rPr>
        <w:t xml:space="preserve"> </w:t>
      </w:r>
      <w:r w:rsidR="009751BA" w:rsidRPr="009751BA">
        <w:rPr>
          <w:b/>
          <w:sz w:val="24"/>
        </w:rPr>
        <w:t>/ avance</w:t>
      </w:r>
    </w:p>
    <w:p w14:paraId="146AB740" w14:textId="415C1122" w:rsidR="00487D5D" w:rsidRDefault="00777EA9" w:rsidP="00487D5D">
      <w:pPr>
        <w:jc w:val="both"/>
        <w:rPr>
          <w:sz w:val="24"/>
        </w:rPr>
      </w:pPr>
      <w:r>
        <w:rPr>
          <w:sz w:val="24"/>
        </w:rPr>
        <w:t>U</w:t>
      </w:r>
      <w:r w:rsidR="00487D5D" w:rsidRPr="00487D5D">
        <w:rPr>
          <w:sz w:val="24"/>
        </w:rPr>
        <w:t xml:space="preserve">n préfinancement correspondant </w:t>
      </w:r>
      <w:r w:rsidR="00487D5D" w:rsidRPr="009751BA">
        <w:rPr>
          <w:sz w:val="24"/>
        </w:rPr>
        <w:t xml:space="preserve">à </w:t>
      </w:r>
      <w:r w:rsidR="009751BA" w:rsidRPr="009751BA">
        <w:rPr>
          <w:sz w:val="24"/>
        </w:rPr>
        <w:t xml:space="preserve">10 </w:t>
      </w:r>
      <w:r w:rsidR="00487D5D" w:rsidRPr="009751BA">
        <w:rPr>
          <w:sz w:val="24"/>
        </w:rPr>
        <w:t>%</w:t>
      </w:r>
      <w:r w:rsidR="00487D5D" w:rsidRPr="00487D5D">
        <w:rPr>
          <w:sz w:val="24"/>
        </w:rPr>
        <w:t xml:space="preserve"> du prix total du contrat spécifique est versé </w:t>
      </w:r>
      <w:r>
        <w:rPr>
          <w:sz w:val="24"/>
        </w:rPr>
        <w:t xml:space="preserve">après son entrée en vigueur </w:t>
      </w:r>
      <w:r w:rsidR="00487D5D" w:rsidRPr="00487D5D">
        <w:rPr>
          <w:sz w:val="24"/>
        </w:rPr>
        <w:t>dans un délai de trente jours à compter de la réception d'une facture</w:t>
      </w:r>
      <w:r w:rsidR="009751BA">
        <w:rPr>
          <w:sz w:val="24"/>
        </w:rPr>
        <w:t>.</w:t>
      </w:r>
      <w:r w:rsidR="00487D5D" w:rsidRPr="00487D5D">
        <w:rPr>
          <w:sz w:val="24"/>
        </w:rPr>
        <w:t xml:space="preserve"> </w:t>
      </w:r>
    </w:p>
    <w:p w14:paraId="040A1621" w14:textId="4A7DFC7F" w:rsidR="009751BA" w:rsidRPr="00487D5D" w:rsidRDefault="009751BA" w:rsidP="00487D5D">
      <w:pPr>
        <w:jc w:val="both"/>
      </w:pPr>
      <w:r>
        <w:rPr>
          <w:sz w:val="24"/>
        </w:rPr>
        <w:t>L’avance doit être entièrement reversée lorsque le montant du cumul des paiements atteint 60% du montant du contrat spécifique.</w:t>
      </w:r>
    </w:p>
    <w:p w14:paraId="1F38932B" w14:textId="1661808C" w:rsidR="00487D5D" w:rsidRPr="00487D5D" w:rsidRDefault="005B0E32" w:rsidP="00487D5D">
      <w:pPr>
        <w:jc w:val="both"/>
      </w:pPr>
      <w:r w:rsidRPr="00487D5D" w:rsidDel="005B0E32">
        <w:rPr>
          <w:sz w:val="24"/>
        </w:rPr>
        <w:t xml:space="preserve"> </w:t>
      </w:r>
      <w:r w:rsidR="00487D5D" w:rsidRPr="00487D5D">
        <w:rPr>
          <w:b/>
          <w:noProof/>
          <w:color w:val="000000"/>
          <w:sz w:val="24"/>
        </w:rPr>
        <w:t>I.4.</w:t>
      </w:r>
      <w:r w:rsidR="009751BA">
        <w:rPr>
          <w:b/>
          <w:color w:val="000000"/>
          <w:sz w:val="24"/>
        </w:rPr>
        <w:t>3</w:t>
      </w:r>
      <w:r w:rsidR="00487D5D" w:rsidRPr="00487D5D">
        <w:rPr>
          <w:b/>
          <w:sz w:val="24"/>
        </w:rPr>
        <w:tab/>
        <w:t>Paiement intermédiaire</w:t>
      </w:r>
      <w:r w:rsidR="004E0530">
        <w:rPr>
          <w:b/>
          <w:sz w:val="24"/>
        </w:rPr>
        <w:t xml:space="preserve"> / acompte</w:t>
      </w:r>
    </w:p>
    <w:p w14:paraId="0F1019BB" w14:textId="77777777" w:rsidR="004E0530" w:rsidRDefault="004E0530" w:rsidP="004E0530">
      <w:pPr>
        <w:pStyle w:val="u"/>
        <w:widowControl w:val="0"/>
        <w:numPr>
          <w:ilvl w:val="12"/>
          <w:numId w:val="0"/>
        </w:numPr>
        <w:spacing w:after="120"/>
        <w:rPr>
          <w:rFonts w:asciiTheme="minorHAnsi" w:hAnsiTheme="minorHAnsi"/>
          <w:sz w:val="24"/>
        </w:rPr>
      </w:pPr>
      <w:r w:rsidRPr="004E0530">
        <w:rPr>
          <w:rFonts w:asciiTheme="minorHAnsi" w:hAnsiTheme="minorHAnsi"/>
          <w:sz w:val="24"/>
        </w:rPr>
        <w:t>Durant l’exécu</w:t>
      </w:r>
      <w:r>
        <w:rPr>
          <w:rFonts w:asciiTheme="minorHAnsi" w:hAnsiTheme="minorHAnsi"/>
          <w:sz w:val="24"/>
        </w:rPr>
        <w:t>tion de chaque contrat spécifique</w:t>
      </w:r>
      <w:r w:rsidRPr="004E0530">
        <w:rPr>
          <w:rFonts w:asciiTheme="minorHAnsi" w:hAnsiTheme="minorHAnsi"/>
          <w:sz w:val="24"/>
        </w:rPr>
        <w:t>, d</w:t>
      </w:r>
      <w:r>
        <w:rPr>
          <w:rFonts w:asciiTheme="minorHAnsi" w:hAnsiTheme="minorHAnsi"/>
          <w:sz w:val="24"/>
        </w:rPr>
        <w:t xml:space="preserve">es acomptes/ paiements intermédiaires </w:t>
      </w:r>
      <w:r>
        <w:rPr>
          <w:rFonts w:asciiTheme="minorHAnsi" w:hAnsiTheme="minorHAnsi"/>
          <w:sz w:val="24"/>
        </w:rPr>
        <w:lastRenderedPageBreak/>
        <w:t>seront versés conformément à l’échéancier prévu dans chaque contrat spécifique.</w:t>
      </w:r>
    </w:p>
    <w:p w14:paraId="5872AE1D" w14:textId="2DAA2A93" w:rsidR="00487D5D" w:rsidRDefault="00487D5D" w:rsidP="00487D5D">
      <w:pPr>
        <w:jc w:val="both"/>
        <w:rPr>
          <w:sz w:val="24"/>
        </w:rPr>
      </w:pPr>
      <w:r w:rsidRPr="00487D5D">
        <w:rPr>
          <w:sz w:val="24"/>
        </w:rPr>
        <w:t>Le contractant présente une facture pour demander un paiement intermédiaire</w:t>
      </w:r>
      <w:r w:rsidR="00A27393">
        <w:rPr>
          <w:sz w:val="24"/>
        </w:rPr>
        <w:t>/ acompte</w:t>
      </w:r>
      <w:r w:rsidRPr="00487D5D">
        <w:rPr>
          <w:sz w:val="24"/>
        </w:rPr>
        <w:t xml:space="preserve"> </w:t>
      </w:r>
      <w:r w:rsidR="00A27393">
        <w:rPr>
          <w:sz w:val="24"/>
        </w:rPr>
        <w:t>conformément à l’échéancier prévu dans</w:t>
      </w:r>
      <w:r w:rsidRPr="00487D5D">
        <w:rPr>
          <w:sz w:val="24"/>
        </w:rPr>
        <w:t xml:space="preserve"> le co</w:t>
      </w:r>
      <w:r w:rsidR="00A27393">
        <w:rPr>
          <w:sz w:val="24"/>
        </w:rPr>
        <w:t>ntrat spécifique.</w:t>
      </w:r>
    </w:p>
    <w:p w14:paraId="5CB0542F" w14:textId="5E30F236" w:rsidR="00C94CBC" w:rsidRPr="00127D24" w:rsidRDefault="00C94CBC" w:rsidP="00C94CBC">
      <w:pPr>
        <w:spacing w:after="120"/>
        <w:jc w:val="both"/>
        <w:rPr>
          <w:sz w:val="24"/>
        </w:rPr>
      </w:pPr>
      <w:r w:rsidRPr="00127D24">
        <w:rPr>
          <w:sz w:val="24"/>
        </w:rPr>
        <w:t xml:space="preserve">Le montant cumulé des </w:t>
      </w:r>
      <w:r w:rsidR="00127D24">
        <w:rPr>
          <w:sz w:val="24"/>
        </w:rPr>
        <w:t>paiements intermédiaires</w:t>
      </w:r>
      <w:r w:rsidR="00A27393">
        <w:rPr>
          <w:sz w:val="24"/>
        </w:rPr>
        <w:t> / acomptes</w:t>
      </w:r>
      <w:r w:rsidRPr="00127D24">
        <w:rPr>
          <w:sz w:val="24"/>
        </w:rPr>
        <w:t xml:space="preserve"> versés ne doit pas dépasser 90% du montant du contrat.</w:t>
      </w:r>
    </w:p>
    <w:p w14:paraId="739A853C" w14:textId="2C0EDBFB" w:rsidR="00C94CBC" w:rsidRPr="00B20E2C" w:rsidRDefault="00910241" w:rsidP="00C94CBC">
      <w:pPr>
        <w:spacing w:after="120"/>
        <w:jc w:val="both"/>
        <w:rPr>
          <w:sz w:val="24"/>
        </w:rPr>
      </w:pPr>
      <w:r>
        <w:rPr>
          <w:sz w:val="24"/>
        </w:rPr>
        <w:t>Les paiements intermédiaires</w:t>
      </w:r>
      <w:r w:rsidR="00A27393">
        <w:rPr>
          <w:sz w:val="24"/>
        </w:rPr>
        <w:t>/acomptes</w:t>
      </w:r>
      <w:r>
        <w:rPr>
          <w:sz w:val="24"/>
        </w:rPr>
        <w:t xml:space="preserve"> </w:t>
      </w:r>
      <w:r w:rsidR="00C94CBC" w:rsidRPr="00B20E2C">
        <w:rPr>
          <w:sz w:val="24"/>
        </w:rPr>
        <w:t xml:space="preserve">ne </w:t>
      </w:r>
      <w:r w:rsidRPr="00B20E2C">
        <w:rPr>
          <w:sz w:val="24"/>
        </w:rPr>
        <w:t>constituent</w:t>
      </w:r>
      <w:r w:rsidR="00C94CBC" w:rsidRPr="00B20E2C">
        <w:rPr>
          <w:sz w:val="24"/>
        </w:rPr>
        <w:t xml:space="preserve"> pas preuve de réception, même partielle, et ne libèrent pas le prestataire de ses obligations au titre du </w:t>
      </w:r>
      <w:r w:rsidR="002B52CA">
        <w:rPr>
          <w:sz w:val="24"/>
        </w:rPr>
        <w:t>c</w:t>
      </w:r>
      <w:r w:rsidR="00C94CBC" w:rsidRPr="00B20E2C">
        <w:rPr>
          <w:sz w:val="24"/>
        </w:rPr>
        <w:t xml:space="preserve">ontrat </w:t>
      </w:r>
      <w:r w:rsidR="00A27393">
        <w:rPr>
          <w:sz w:val="24"/>
        </w:rPr>
        <w:t>spécifique.</w:t>
      </w:r>
    </w:p>
    <w:p w14:paraId="6DB9CBDD" w14:textId="1BB87334" w:rsidR="00487D5D" w:rsidRPr="00487D5D" w:rsidRDefault="004A1764" w:rsidP="00487D5D">
      <w:pPr>
        <w:spacing w:after="120"/>
        <w:jc w:val="both"/>
        <w:rPr>
          <w:sz w:val="24"/>
        </w:rPr>
      </w:pPr>
      <w:r w:rsidRPr="00487D5D">
        <w:rPr>
          <w:sz w:val="24"/>
        </w:rPr>
        <w:t xml:space="preserve"> </w:t>
      </w:r>
      <w:r w:rsidR="00CB2123">
        <w:rPr>
          <w:sz w:val="24"/>
        </w:rPr>
        <w:t>Expertise France</w:t>
      </w:r>
      <w:r w:rsidR="00487D5D" w:rsidRPr="00487D5D">
        <w:rPr>
          <w:sz w:val="24"/>
        </w:rPr>
        <w:t xml:space="preserve"> effectue le paiement dans les trente jours suiv</w:t>
      </w:r>
      <w:r>
        <w:rPr>
          <w:sz w:val="24"/>
        </w:rPr>
        <w:t>ant la réception de la facture.</w:t>
      </w:r>
    </w:p>
    <w:p w14:paraId="55A86B6A" w14:textId="33B233B4" w:rsidR="00487D5D" w:rsidRPr="00487D5D" w:rsidRDefault="00487D5D" w:rsidP="00487D5D">
      <w:pPr>
        <w:ind w:left="709" w:hanging="709"/>
        <w:jc w:val="both"/>
        <w:rPr>
          <w:b/>
          <w:color w:val="000000"/>
          <w:sz w:val="24"/>
        </w:rPr>
      </w:pPr>
      <w:r w:rsidRPr="00487D5D">
        <w:rPr>
          <w:b/>
          <w:noProof/>
          <w:color w:val="000000"/>
          <w:sz w:val="24"/>
        </w:rPr>
        <w:t>I.4.</w:t>
      </w:r>
      <w:r w:rsidR="004A1764">
        <w:rPr>
          <w:b/>
          <w:color w:val="000000"/>
          <w:sz w:val="24"/>
        </w:rPr>
        <w:t xml:space="preserve">4 </w:t>
      </w:r>
      <w:r w:rsidRPr="00487D5D">
        <w:rPr>
          <w:b/>
          <w:sz w:val="24"/>
        </w:rPr>
        <w:t>Paiement du solde</w:t>
      </w:r>
    </w:p>
    <w:p w14:paraId="392DA098" w14:textId="77777777" w:rsidR="00487D5D" w:rsidRPr="00487D5D" w:rsidRDefault="00487D5D" w:rsidP="00487D5D">
      <w:pPr>
        <w:jc w:val="both"/>
        <w:rPr>
          <w:sz w:val="24"/>
        </w:rPr>
      </w:pPr>
      <w:r w:rsidRPr="00487D5D">
        <w:rPr>
          <w:sz w:val="24"/>
        </w:rPr>
        <w:t xml:space="preserve">Le contractant présente une facture pour demander le paiement du solde. </w:t>
      </w:r>
    </w:p>
    <w:p w14:paraId="75A7877E" w14:textId="6AB90C77" w:rsidR="00E24F4E" w:rsidRPr="00E30A29" w:rsidRDefault="00CB2123" w:rsidP="00E9485D">
      <w:pPr>
        <w:spacing w:after="120"/>
        <w:jc w:val="both"/>
        <w:rPr>
          <w:sz w:val="24"/>
        </w:rPr>
      </w:pPr>
      <w:r>
        <w:rPr>
          <w:sz w:val="24"/>
        </w:rPr>
        <w:t>Expertise France</w:t>
      </w:r>
      <w:r w:rsidR="00487D5D" w:rsidRPr="00487D5D">
        <w:rPr>
          <w:sz w:val="24"/>
        </w:rPr>
        <w:t xml:space="preserve"> effectue le paiement dans les trente jours suivant la réception de la facture.</w:t>
      </w:r>
    </w:p>
    <w:p w14:paraId="461E6DDA" w14:textId="77777777" w:rsidR="00487D5D" w:rsidRPr="00487D5D" w:rsidRDefault="00487D5D" w:rsidP="00487D5D">
      <w:pPr>
        <w:pStyle w:val="Titre2"/>
      </w:pPr>
      <w:r w:rsidRPr="00487D5D">
        <w:t>Article I.5 – Compte bancaire</w:t>
      </w:r>
    </w:p>
    <w:p w14:paraId="18690EC0" w14:textId="4C99C987" w:rsidR="00487D5D" w:rsidRPr="00487D5D" w:rsidRDefault="00487D5D" w:rsidP="00487D5D">
      <w:pPr>
        <w:jc w:val="both"/>
        <w:rPr>
          <w:sz w:val="24"/>
        </w:rPr>
      </w:pPr>
      <w:r w:rsidRPr="00487D5D">
        <w:rPr>
          <w:sz w:val="24"/>
        </w:rPr>
        <w:t>Les paiements sont effectués sur le compte banca</w:t>
      </w:r>
      <w:r w:rsidR="008D4071">
        <w:rPr>
          <w:sz w:val="24"/>
        </w:rPr>
        <w:t xml:space="preserve">ire du contractant, libellé en </w:t>
      </w:r>
      <w:r w:rsidRPr="00487D5D">
        <w:rPr>
          <w:sz w:val="24"/>
        </w:rPr>
        <w:t>euros</w:t>
      </w:r>
      <w:r w:rsidR="008D4071">
        <w:rPr>
          <w:sz w:val="24"/>
        </w:rPr>
        <w:t>,</w:t>
      </w:r>
      <w:r w:rsidRPr="00487D5D">
        <w:rPr>
          <w:sz w:val="24"/>
        </w:rPr>
        <w:t xml:space="preserve"> identifié comme suit:</w:t>
      </w:r>
    </w:p>
    <w:tbl>
      <w:tblPr>
        <w:tblW w:w="0" w:type="auto"/>
        <w:tblInd w:w="569" w:type="dxa"/>
        <w:tblCellMar>
          <w:left w:w="0" w:type="dxa"/>
          <w:right w:w="0" w:type="dxa"/>
        </w:tblCellMar>
        <w:tblLook w:val="04A0" w:firstRow="1" w:lastRow="0" w:firstColumn="1" w:lastColumn="0" w:noHBand="0" w:noVBand="1"/>
      </w:tblPr>
      <w:tblGrid>
        <w:gridCol w:w="2649"/>
        <w:gridCol w:w="2727"/>
        <w:gridCol w:w="2765"/>
      </w:tblGrid>
      <w:tr w:rsidR="00C94CBC" w:rsidRPr="008C6F83" w14:paraId="1C54B69F" w14:textId="77777777" w:rsidTr="00EA6111">
        <w:tc>
          <w:tcPr>
            <w:tcW w:w="26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167A1D" w14:textId="77777777" w:rsidR="00C94CBC" w:rsidRPr="008C6F83" w:rsidRDefault="00C94CBC" w:rsidP="00EA6111">
            <w:pPr>
              <w:rPr>
                <w:rFonts w:eastAsia="Calibri"/>
                <w:sz w:val="22"/>
                <w:szCs w:val="22"/>
              </w:rPr>
            </w:pPr>
            <w:r w:rsidRPr="008C6F83">
              <w:rPr>
                <w:rFonts w:eastAsia="Calibri"/>
                <w:sz w:val="22"/>
                <w:szCs w:val="22"/>
              </w:rPr>
              <w:t>Code banque</w:t>
            </w:r>
          </w:p>
        </w:tc>
        <w:tc>
          <w:tcPr>
            <w:tcW w:w="27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575CE4" w14:textId="77777777" w:rsidR="00C94CBC" w:rsidRPr="008C6F83" w:rsidRDefault="00C94CBC" w:rsidP="00EA6111">
            <w:pPr>
              <w:rPr>
                <w:rFonts w:eastAsia="Calibri"/>
                <w:sz w:val="22"/>
                <w:szCs w:val="22"/>
              </w:rPr>
            </w:pPr>
            <w:r w:rsidRPr="008C6F83">
              <w:rPr>
                <w:rFonts w:eastAsia="Calibri"/>
                <w:sz w:val="22"/>
                <w:szCs w:val="22"/>
              </w:rPr>
              <w:t>Code Guichet</w:t>
            </w:r>
          </w:p>
        </w:tc>
        <w:tc>
          <w:tcPr>
            <w:tcW w:w="276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934CB4" w14:textId="77777777" w:rsidR="00C94CBC" w:rsidRPr="008C6F83" w:rsidRDefault="00C94CBC" w:rsidP="00EA6111">
            <w:pPr>
              <w:rPr>
                <w:rFonts w:eastAsia="Calibri"/>
                <w:sz w:val="22"/>
                <w:szCs w:val="22"/>
              </w:rPr>
            </w:pPr>
            <w:r w:rsidRPr="008C6F83">
              <w:rPr>
                <w:rFonts w:eastAsia="Calibri"/>
                <w:sz w:val="22"/>
                <w:szCs w:val="22"/>
              </w:rPr>
              <w:t>N° Compte/clé</w:t>
            </w:r>
          </w:p>
          <w:p w14:paraId="7BF25FDE" w14:textId="77777777" w:rsidR="00C94CBC" w:rsidRPr="008C6F83" w:rsidRDefault="00C94CBC" w:rsidP="00EA6111">
            <w:pPr>
              <w:rPr>
                <w:rFonts w:eastAsia="Calibri"/>
                <w:sz w:val="22"/>
                <w:szCs w:val="22"/>
              </w:rPr>
            </w:pPr>
          </w:p>
        </w:tc>
      </w:tr>
      <w:tr w:rsidR="00C94CBC" w:rsidRPr="00361126" w14:paraId="44FEFF15" w14:textId="77777777" w:rsidTr="00EA6111">
        <w:trPr>
          <w:trHeight w:val="458"/>
        </w:trPr>
        <w:tc>
          <w:tcPr>
            <w:tcW w:w="2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EEA5AF" w14:textId="5D1392AE" w:rsidR="00C94CBC" w:rsidRPr="00AB0E63" w:rsidRDefault="00C94CBC" w:rsidP="00EA6111">
            <w:pPr>
              <w:rPr>
                <w:rFonts w:eastAsia="Calibri"/>
                <w:sz w:val="22"/>
                <w:szCs w:val="22"/>
                <w:highlight w:val="yellow"/>
              </w:rPr>
            </w:pPr>
            <w:r w:rsidRPr="00AB0E63">
              <w:rPr>
                <w:rFonts w:eastAsia="Calibri"/>
                <w:sz w:val="22"/>
                <w:szCs w:val="22"/>
                <w:highlight w:val="yellow"/>
              </w:rPr>
              <w:t>A renseigner par le soumissionnaire</w:t>
            </w:r>
          </w:p>
        </w:tc>
        <w:tc>
          <w:tcPr>
            <w:tcW w:w="2727" w:type="dxa"/>
            <w:tcBorders>
              <w:top w:val="nil"/>
              <w:left w:val="nil"/>
              <w:bottom w:val="single" w:sz="8" w:space="0" w:color="auto"/>
              <w:right w:val="single" w:sz="8" w:space="0" w:color="auto"/>
            </w:tcBorders>
            <w:tcMar>
              <w:top w:w="0" w:type="dxa"/>
              <w:left w:w="108" w:type="dxa"/>
              <w:bottom w:w="0" w:type="dxa"/>
              <w:right w:w="108" w:type="dxa"/>
            </w:tcMar>
            <w:hideMark/>
          </w:tcPr>
          <w:p w14:paraId="7657260E" w14:textId="0CBA2AC0" w:rsidR="00C94CBC" w:rsidRPr="00AB0E63" w:rsidRDefault="002C63E9" w:rsidP="00EA6111">
            <w:pPr>
              <w:rPr>
                <w:rFonts w:eastAsia="Calibri"/>
                <w:sz w:val="22"/>
                <w:szCs w:val="22"/>
                <w:highlight w:val="yellow"/>
              </w:rPr>
            </w:pPr>
            <w:r w:rsidRPr="00AB0E63">
              <w:rPr>
                <w:rFonts w:eastAsia="Calibri"/>
                <w:sz w:val="22"/>
                <w:szCs w:val="22"/>
                <w:highlight w:val="yellow"/>
              </w:rPr>
              <w:t>A renseigner par le soumissionnaire</w:t>
            </w:r>
          </w:p>
        </w:tc>
        <w:tc>
          <w:tcPr>
            <w:tcW w:w="2765" w:type="dxa"/>
            <w:tcBorders>
              <w:top w:val="nil"/>
              <w:left w:val="nil"/>
              <w:bottom w:val="single" w:sz="8" w:space="0" w:color="auto"/>
              <w:right w:val="single" w:sz="8" w:space="0" w:color="auto"/>
            </w:tcBorders>
            <w:tcMar>
              <w:top w:w="0" w:type="dxa"/>
              <w:left w:w="108" w:type="dxa"/>
              <w:bottom w:w="0" w:type="dxa"/>
              <w:right w:w="108" w:type="dxa"/>
            </w:tcMar>
            <w:hideMark/>
          </w:tcPr>
          <w:p w14:paraId="085BCE1E" w14:textId="6868B94C" w:rsidR="00C94CBC" w:rsidRPr="00AB0E63" w:rsidRDefault="002C63E9" w:rsidP="00EA6111">
            <w:pPr>
              <w:rPr>
                <w:rFonts w:eastAsia="Calibri"/>
                <w:sz w:val="22"/>
                <w:szCs w:val="22"/>
                <w:highlight w:val="yellow"/>
              </w:rPr>
            </w:pPr>
            <w:r w:rsidRPr="00AB0E63">
              <w:rPr>
                <w:rFonts w:eastAsia="Calibri"/>
                <w:sz w:val="22"/>
                <w:szCs w:val="22"/>
                <w:highlight w:val="yellow"/>
              </w:rPr>
              <w:t>A renseigner par le soumissionnaire</w:t>
            </w:r>
          </w:p>
        </w:tc>
      </w:tr>
    </w:tbl>
    <w:p w14:paraId="058CAC96" w14:textId="16C33ACD" w:rsidR="00C94CBC" w:rsidRPr="002C63E9" w:rsidRDefault="00C94CBC" w:rsidP="00C94CBC">
      <w:pPr>
        <w:spacing w:after="0" w:afterAutospacing="0"/>
        <w:ind w:left="709" w:firstLine="709"/>
        <w:rPr>
          <w:rFonts w:eastAsia="Calibri"/>
          <w:sz w:val="22"/>
          <w:szCs w:val="22"/>
        </w:rPr>
      </w:pPr>
      <w:r w:rsidRPr="002C63E9">
        <w:rPr>
          <w:rFonts w:eastAsia="Calibri"/>
          <w:sz w:val="22"/>
          <w:szCs w:val="22"/>
        </w:rPr>
        <w:t>IBAN</w:t>
      </w:r>
      <w:r w:rsidRPr="00837DF1">
        <w:rPr>
          <w:rStyle w:val="Appelnotedebasdep"/>
          <w:sz w:val="24"/>
        </w:rPr>
        <w:footnoteReference w:id="6"/>
      </w:r>
      <w:r w:rsidRPr="002C63E9">
        <w:rPr>
          <w:rFonts w:eastAsia="Calibri"/>
          <w:sz w:val="22"/>
          <w:szCs w:val="22"/>
        </w:rPr>
        <w:t xml:space="preserve"> : </w:t>
      </w:r>
      <w:r w:rsidR="002C63E9" w:rsidRPr="00AB0E63">
        <w:rPr>
          <w:rFonts w:eastAsia="Calibri"/>
          <w:sz w:val="22"/>
          <w:szCs w:val="22"/>
          <w:highlight w:val="yellow"/>
        </w:rPr>
        <w:t>A renseigner par le soumissionnaire</w:t>
      </w:r>
    </w:p>
    <w:p w14:paraId="00C5B5D0" w14:textId="5D014704" w:rsidR="00C94CBC" w:rsidRPr="002C63E9" w:rsidRDefault="00C94CBC" w:rsidP="00C94CBC">
      <w:pPr>
        <w:spacing w:before="0" w:beforeAutospacing="0" w:after="0" w:afterAutospacing="0"/>
        <w:ind w:left="709" w:firstLine="709"/>
        <w:rPr>
          <w:rFonts w:eastAsia="Calibri"/>
          <w:sz w:val="22"/>
          <w:szCs w:val="22"/>
        </w:rPr>
      </w:pPr>
      <w:r w:rsidRPr="002C63E9">
        <w:rPr>
          <w:rFonts w:eastAsia="Calibri"/>
          <w:sz w:val="22"/>
          <w:szCs w:val="22"/>
        </w:rPr>
        <w:t xml:space="preserve">BIC : </w:t>
      </w:r>
      <w:r w:rsidR="002C63E9" w:rsidRPr="00AB0E63">
        <w:rPr>
          <w:rFonts w:eastAsia="Calibri"/>
          <w:sz w:val="22"/>
          <w:szCs w:val="22"/>
          <w:highlight w:val="yellow"/>
        </w:rPr>
        <w:t>A renseigner par le soumissionnaire</w:t>
      </w:r>
    </w:p>
    <w:p w14:paraId="28A5077D" w14:textId="77777777" w:rsidR="00487D5D" w:rsidRPr="00487D5D" w:rsidRDefault="00487D5D" w:rsidP="00487D5D">
      <w:pPr>
        <w:pStyle w:val="Titre2"/>
      </w:pPr>
      <w:r w:rsidRPr="00487D5D">
        <w:t>Article I.6 – Modalités de communication et responsable du traitement des données</w:t>
      </w:r>
    </w:p>
    <w:p w14:paraId="1AE47188" w14:textId="485F0B0B" w:rsidR="00487D5D" w:rsidRPr="00487D5D" w:rsidRDefault="00487D5D" w:rsidP="00487D5D">
      <w:pPr>
        <w:jc w:val="both"/>
        <w:rPr>
          <w:sz w:val="24"/>
        </w:rPr>
      </w:pPr>
      <w:r w:rsidRPr="00487D5D">
        <w:rPr>
          <w:sz w:val="24"/>
        </w:rPr>
        <w:t xml:space="preserve">Aux fins de l'article II.6, le responsable du traitement des données </w:t>
      </w:r>
      <w:r w:rsidR="00533AFB">
        <w:rPr>
          <w:sz w:val="24"/>
        </w:rPr>
        <w:t>est Expertise France.</w:t>
      </w:r>
      <w:r w:rsidR="00CF2CE4">
        <w:rPr>
          <w:sz w:val="24"/>
        </w:rPr>
        <w:t xml:space="preserve"> </w:t>
      </w:r>
      <w:r w:rsidRPr="00487D5D">
        <w:rPr>
          <w:sz w:val="24"/>
        </w:rPr>
        <w:t>Les communications sont envoyées aux adresses suivantes:</w:t>
      </w:r>
    </w:p>
    <w:p w14:paraId="48E43D75" w14:textId="4C82F08B" w:rsidR="00487D5D" w:rsidRPr="00487D5D" w:rsidRDefault="00B833C3" w:rsidP="00487D5D">
      <w:pPr>
        <w:ind w:left="567"/>
        <w:jc w:val="both"/>
        <w:outlineLvl w:val="0"/>
        <w:rPr>
          <w:sz w:val="24"/>
        </w:rPr>
      </w:pPr>
      <w:r>
        <w:rPr>
          <w:sz w:val="24"/>
          <w:u w:val="single"/>
        </w:rPr>
        <w:t>Expertise France</w:t>
      </w:r>
      <w:r w:rsidR="00487D5D" w:rsidRPr="00487D5D">
        <w:rPr>
          <w:sz w:val="24"/>
        </w:rPr>
        <w:t>:</w:t>
      </w:r>
    </w:p>
    <w:p w14:paraId="4C53E2B1" w14:textId="06A5A64E" w:rsidR="00487D5D" w:rsidRPr="00487D5D" w:rsidRDefault="002C63E9" w:rsidP="00AD62B9">
      <w:pPr>
        <w:spacing w:before="0" w:beforeAutospacing="0" w:after="0" w:afterAutospacing="0"/>
        <w:ind w:left="567"/>
        <w:outlineLvl w:val="0"/>
        <w:rPr>
          <w:sz w:val="24"/>
        </w:rPr>
      </w:pPr>
      <w:r>
        <w:rPr>
          <w:sz w:val="24"/>
        </w:rPr>
        <w:lastRenderedPageBreak/>
        <w:t xml:space="preserve">Département </w:t>
      </w:r>
      <w:r w:rsidR="008D4071">
        <w:rPr>
          <w:sz w:val="24"/>
        </w:rPr>
        <w:t>Santé – pôle Grandes Pandémies</w:t>
      </w:r>
      <w:r>
        <w:rPr>
          <w:sz w:val="24"/>
        </w:rPr>
        <w:br/>
      </w:r>
      <w:r w:rsidR="00D36270">
        <w:rPr>
          <w:sz w:val="24"/>
        </w:rPr>
        <w:t>40, boulevard de Port-</w:t>
      </w:r>
      <w:r w:rsidR="00305009">
        <w:rPr>
          <w:sz w:val="24"/>
        </w:rPr>
        <w:t>Royal</w:t>
      </w:r>
      <w:r>
        <w:rPr>
          <w:sz w:val="24"/>
        </w:rPr>
        <w:br/>
        <w:t>7500</w:t>
      </w:r>
      <w:r w:rsidR="00305009">
        <w:rPr>
          <w:sz w:val="24"/>
        </w:rPr>
        <w:t>5</w:t>
      </w:r>
      <w:r>
        <w:rPr>
          <w:sz w:val="24"/>
        </w:rPr>
        <w:t xml:space="preserve"> </w:t>
      </w:r>
      <w:r w:rsidR="003B07ED">
        <w:rPr>
          <w:sz w:val="24"/>
        </w:rPr>
        <w:t>Paris - France</w:t>
      </w:r>
    </w:p>
    <w:p w14:paraId="492C805C" w14:textId="77777777" w:rsidR="00487D5D" w:rsidRDefault="00487D5D" w:rsidP="00AD62B9">
      <w:pPr>
        <w:tabs>
          <w:tab w:val="left" w:pos="510"/>
          <w:tab w:val="num" w:pos="1485"/>
          <w:tab w:val="left" w:pos="10977"/>
        </w:tabs>
        <w:spacing w:before="0" w:beforeAutospacing="0"/>
        <w:ind w:left="567"/>
        <w:jc w:val="both"/>
        <w:outlineLvl w:val="0"/>
        <w:rPr>
          <w:sz w:val="24"/>
        </w:rPr>
      </w:pPr>
      <w:r w:rsidRPr="00487D5D">
        <w:rPr>
          <w:sz w:val="24"/>
        </w:rPr>
        <w:t>E-mail: [</w:t>
      </w:r>
      <w:r w:rsidRPr="00AB0E63">
        <w:rPr>
          <w:i/>
          <w:sz w:val="24"/>
          <w:highlight w:val="yellow"/>
        </w:rPr>
        <w:t>boîte fonctionnelle</w:t>
      </w:r>
      <w:r w:rsidRPr="00487D5D">
        <w:rPr>
          <w:sz w:val="24"/>
        </w:rPr>
        <w:t>]</w:t>
      </w:r>
    </w:p>
    <w:p w14:paraId="7A1FBEAE" w14:textId="77777777" w:rsidR="00B833C3" w:rsidRPr="00487D5D" w:rsidRDefault="00B833C3" w:rsidP="00AD62B9">
      <w:pPr>
        <w:tabs>
          <w:tab w:val="left" w:pos="510"/>
          <w:tab w:val="num" w:pos="1485"/>
          <w:tab w:val="left" w:pos="10977"/>
        </w:tabs>
        <w:spacing w:before="0" w:beforeAutospacing="0"/>
        <w:ind w:left="567"/>
        <w:jc w:val="both"/>
        <w:outlineLvl w:val="0"/>
        <w:rPr>
          <w:i/>
          <w:sz w:val="24"/>
          <w:u w:val="single"/>
        </w:rPr>
      </w:pPr>
    </w:p>
    <w:p w14:paraId="4B451E04" w14:textId="77777777" w:rsidR="00487D5D" w:rsidRPr="00487D5D" w:rsidRDefault="00487D5D" w:rsidP="00487D5D">
      <w:pPr>
        <w:ind w:left="567"/>
        <w:jc w:val="both"/>
        <w:outlineLvl w:val="0"/>
        <w:rPr>
          <w:sz w:val="24"/>
        </w:rPr>
      </w:pPr>
      <w:r w:rsidRPr="00487D5D">
        <w:rPr>
          <w:sz w:val="24"/>
          <w:u w:val="single"/>
        </w:rPr>
        <w:t>Contractant</w:t>
      </w:r>
      <w:r w:rsidRPr="00487D5D">
        <w:rPr>
          <w:sz w:val="24"/>
        </w:rPr>
        <w:t>:</w:t>
      </w:r>
    </w:p>
    <w:p w14:paraId="66DB29B7" w14:textId="23D1EA05" w:rsidR="00487D5D" w:rsidRPr="00487D5D" w:rsidRDefault="00487D5D" w:rsidP="002F6999">
      <w:pPr>
        <w:ind w:left="567"/>
        <w:outlineLvl w:val="0"/>
        <w:rPr>
          <w:b/>
          <w:sz w:val="24"/>
        </w:rPr>
      </w:pPr>
      <w:r w:rsidRPr="00487D5D">
        <w:rPr>
          <w:sz w:val="24"/>
        </w:rPr>
        <w:t>[</w:t>
      </w:r>
      <w:r w:rsidRPr="00AB0E63">
        <w:rPr>
          <w:i/>
          <w:sz w:val="24"/>
          <w:highlight w:val="yellow"/>
        </w:rPr>
        <w:t>Dénomination complète</w:t>
      </w:r>
      <w:r w:rsidRPr="00487D5D">
        <w:rPr>
          <w:sz w:val="24"/>
        </w:rPr>
        <w:t>]</w:t>
      </w:r>
      <w:r w:rsidR="002F6999">
        <w:rPr>
          <w:sz w:val="24"/>
        </w:rPr>
        <w:br/>
      </w:r>
      <w:r w:rsidRPr="00487D5D">
        <w:rPr>
          <w:sz w:val="24"/>
        </w:rPr>
        <w:t>[</w:t>
      </w:r>
      <w:r w:rsidRPr="00AB0E63">
        <w:rPr>
          <w:i/>
          <w:sz w:val="24"/>
          <w:highlight w:val="yellow"/>
        </w:rPr>
        <w:t>Fonction</w:t>
      </w:r>
      <w:r w:rsidRPr="00487D5D">
        <w:rPr>
          <w:sz w:val="24"/>
        </w:rPr>
        <w:t>]</w:t>
      </w:r>
      <w:r w:rsidR="002F6999">
        <w:rPr>
          <w:sz w:val="24"/>
        </w:rPr>
        <w:br/>
      </w:r>
      <w:r w:rsidRPr="00487D5D">
        <w:rPr>
          <w:sz w:val="24"/>
        </w:rPr>
        <w:t>[</w:t>
      </w:r>
      <w:r w:rsidRPr="00AB0E63">
        <w:rPr>
          <w:i/>
          <w:sz w:val="24"/>
          <w:highlight w:val="yellow"/>
        </w:rPr>
        <w:t>Dénomination sociale</w:t>
      </w:r>
      <w:r w:rsidRPr="00487D5D">
        <w:rPr>
          <w:sz w:val="24"/>
        </w:rPr>
        <w:t>]</w:t>
      </w:r>
      <w:r w:rsidR="002F6999">
        <w:rPr>
          <w:sz w:val="24"/>
        </w:rPr>
        <w:br/>
      </w:r>
      <w:r w:rsidRPr="00487D5D">
        <w:rPr>
          <w:sz w:val="24"/>
        </w:rPr>
        <w:t>[</w:t>
      </w:r>
      <w:r w:rsidRPr="00AB0E63">
        <w:rPr>
          <w:i/>
          <w:sz w:val="24"/>
          <w:highlight w:val="yellow"/>
        </w:rPr>
        <w:t>Adresse officielle complète</w:t>
      </w:r>
      <w:r w:rsidRPr="00487D5D">
        <w:rPr>
          <w:sz w:val="24"/>
        </w:rPr>
        <w:t>]</w:t>
      </w:r>
    </w:p>
    <w:p w14:paraId="00DC4254" w14:textId="77777777" w:rsidR="00487D5D" w:rsidRPr="00487D5D" w:rsidRDefault="00487D5D" w:rsidP="002F6999">
      <w:pPr>
        <w:ind w:left="567"/>
        <w:outlineLvl w:val="0"/>
        <w:rPr>
          <w:sz w:val="24"/>
        </w:rPr>
      </w:pPr>
      <w:r w:rsidRPr="00487D5D">
        <w:rPr>
          <w:sz w:val="24"/>
        </w:rPr>
        <w:t>E-mail:</w:t>
      </w:r>
      <w:r w:rsidRPr="00487D5D">
        <w:rPr>
          <w:b/>
          <w:sz w:val="24"/>
        </w:rPr>
        <w:t xml:space="preserve"> </w:t>
      </w:r>
      <w:r w:rsidRPr="00487D5D">
        <w:rPr>
          <w:sz w:val="24"/>
        </w:rPr>
        <w:t>[</w:t>
      </w:r>
      <w:r w:rsidRPr="00AB0E63">
        <w:rPr>
          <w:i/>
          <w:sz w:val="24"/>
          <w:highlight w:val="yellow"/>
        </w:rPr>
        <w:t>compléter</w:t>
      </w:r>
      <w:r w:rsidRPr="00487D5D">
        <w:rPr>
          <w:sz w:val="24"/>
        </w:rPr>
        <w:t>]</w:t>
      </w:r>
    </w:p>
    <w:p w14:paraId="1CE932C3" w14:textId="77777777" w:rsidR="00487D5D" w:rsidRPr="00487D5D" w:rsidRDefault="00487D5D" w:rsidP="00487D5D">
      <w:pPr>
        <w:pStyle w:val="Titre2"/>
      </w:pPr>
      <w:r w:rsidRPr="00487D5D">
        <w:t>Article I.7 – Loi applicable et règlement des litiges</w:t>
      </w:r>
    </w:p>
    <w:p w14:paraId="394D16B1" w14:textId="683D4D39" w:rsidR="00487D5D" w:rsidRPr="00487D5D" w:rsidRDefault="00487D5D">
      <w:pPr>
        <w:ind w:left="709" w:hanging="709"/>
        <w:jc w:val="both"/>
        <w:rPr>
          <w:sz w:val="24"/>
        </w:rPr>
      </w:pPr>
      <w:r w:rsidRPr="00487D5D">
        <w:rPr>
          <w:b/>
          <w:noProof/>
          <w:sz w:val="24"/>
        </w:rPr>
        <w:t>I.7.1</w:t>
      </w:r>
      <w:r w:rsidRPr="00487D5D">
        <w:rPr>
          <w:b/>
          <w:sz w:val="24"/>
        </w:rPr>
        <w:tab/>
      </w:r>
      <w:r w:rsidRPr="00487D5D">
        <w:rPr>
          <w:sz w:val="24"/>
        </w:rPr>
        <w:t xml:space="preserve">Le CC est régi par le droit </w:t>
      </w:r>
      <w:r w:rsidR="002F6999">
        <w:rPr>
          <w:sz w:val="24"/>
        </w:rPr>
        <w:t>français</w:t>
      </w:r>
      <w:r w:rsidRPr="00487D5D">
        <w:rPr>
          <w:sz w:val="24"/>
        </w:rPr>
        <w:t>.</w:t>
      </w:r>
    </w:p>
    <w:p w14:paraId="102ECFCB" w14:textId="20F11F6E" w:rsidR="002F6999" w:rsidRPr="002E42C0" w:rsidRDefault="00487D5D" w:rsidP="00530588">
      <w:pPr>
        <w:ind w:left="709" w:hanging="709"/>
        <w:jc w:val="both"/>
        <w:rPr>
          <w:snapToGrid w:val="0"/>
          <w:sz w:val="24"/>
          <w:u w:val="single"/>
        </w:rPr>
      </w:pPr>
      <w:r w:rsidRPr="00487D5D">
        <w:rPr>
          <w:b/>
          <w:noProof/>
          <w:sz w:val="24"/>
        </w:rPr>
        <w:t>I.7.2</w:t>
      </w:r>
      <w:r w:rsidRPr="00487D5D">
        <w:rPr>
          <w:b/>
          <w:sz w:val="24"/>
        </w:rPr>
        <w:tab/>
      </w:r>
      <w:r w:rsidRPr="00487D5D">
        <w:rPr>
          <w:sz w:val="24"/>
        </w:rPr>
        <w:t xml:space="preserve">Tout litige entre les parties lié à l'interprétation, l'application ou la validité du CC et ne pouvant être réglé </w:t>
      </w:r>
      <w:r w:rsidR="002F6999">
        <w:rPr>
          <w:sz w:val="24"/>
        </w:rPr>
        <w:t>à l'amiable est porté devant l</w:t>
      </w:r>
      <w:r w:rsidR="00530588">
        <w:rPr>
          <w:sz w:val="24"/>
        </w:rPr>
        <w:t xml:space="preserve">a juridiction compétente. </w:t>
      </w:r>
    </w:p>
    <w:p w14:paraId="7607E079" w14:textId="7CB2BB95" w:rsidR="00353BD9" w:rsidRPr="00353BD9" w:rsidRDefault="00353BD9" w:rsidP="00353BD9">
      <w:pPr>
        <w:pStyle w:val="Titre2"/>
      </w:pPr>
      <w:r w:rsidRPr="00353BD9">
        <w:t>Article I.8</w:t>
      </w:r>
      <w:r w:rsidRPr="00353BD9">
        <w:rPr>
          <w:vertAlign w:val="superscript"/>
        </w:rPr>
        <w:t xml:space="preserve"> </w:t>
      </w:r>
      <w:r w:rsidRPr="00353BD9">
        <w:t>- Exploitation des résultats du CC</w:t>
      </w:r>
    </w:p>
    <w:p w14:paraId="273B8562" w14:textId="3C21DE7F" w:rsidR="00353BD9" w:rsidRPr="00353BD9" w:rsidRDefault="00353BD9" w:rsidP="00437EE9">
      <w:pPr>
        <w:jc w:val="both"/>
        <w:rPr>
          <w:b/>
          <w:noProof/>
          <w:color w:val="000000"/>
          <w:sz w:val="24"/>
        </w:rPr>
      </w:pPr>
      <w:r w:rsidRPr="00353BD9">
        <w:rPr>
          <w:b/>
          <w:noProof/>
          <w:color w:val="000000"/>
          <w:sz w:val="24"/>
        </w:rPr>
        <w:t>I.8.1 Modes d'exploitation</w:t>
      </w:r>
    </w:p>
    <w:p w14:paraId="3178CB28" w14:textId="7ACEF521" w:rsidR="00353BD9" w:rsidRPr="00353BD9" w:rsidRDefault="00CB2123" w:rsidP="00353BD9">
      <w:pPr>
        <w:jc w:val="both"/>
        <w:rPr>
          <w:sz w:val="24"/>
        </w:rPr>
      </w:pPr>
      <w:r>
        <w:rPr>
          <w:sz w:val="24"/>
        </w:rPr>
        <w:t>Expertise France</w:t>
      </w:r>
      <w:r w:rsidR="0017385C">
        <w:rPr>
          <w:sz w:val="24"/>
        </w:rPr>
        <w:t xml:space="preserve"> </w:t>
      </w:r>
      <w:r w:rsidR="00353BD9" w:rsidRPr="00353BD9">
        <w:rPr>
          <w:sz w:val="24"/>
        </w:rPr>
        <w:t>acquiert la propriété des résultats définis dans le cahier des charges (annexe I)</w:t>
      </w:r>
      <w:r w:rsidR="0017385C">
        <w:rPr>
          <w:sz w:val="24"/>
        </w:rPr>
        <w:t xml:space="preserve"> et peut les céder librement ou les utiliser </w:t>
      </w:r>
      <w:r w:rsidR="00353BD9" w:rsidRPr="00353BD9">
        <w:rPr>
          <w:sz w:val="24"/>
        </w:rPr>
        <w:t xml:space="preserve">aux fins </w:t>
      </w:r>
      <w:r w:rsidR="0017385C">
        <w:rPr>
          <w:sz w:val="24"/>
        </w:rPr>
        <w:t>définies à l’article II.10.2.</w:t>
      </w:r>
      <w:r w:rsidR="00353BD9" w:rsidRPr="00353BD9">
        <w:rPr>
          <w:sz w:val="24"/>
        </w:rPr>
        <w:t xml:space="preserve"> </w:t>
      </w:r>
    </w:p>
    <w:p w14:paraId="7FF9A797" w14:textId="77777777" w:rsidR="00353BD9" w:rsidRPr="00353BD9" w:rsidRDefault="00353BD9" w:rsidP="00353BD9">
      <w:pPr>
        <w:jc w:val="both"/>
        <w:rPr>
          <w:b/>
          <w:sz w:val="24"/>
        </w:rPr>
      </w:pPr>
      <w:r w:rsidRPr="00353BD9">
        <w:rPr>
          <w:b/>
          <w:sz w:val="24"/>
        </w:rPr>
        <w:t>I.8.2 Droits préexistants et transfert de droits</w:t>
      </w:r>
    </w:p>
    <w:p w14:paraId="279F434B" w14:textId="1F943A8C" w:rsidR="00353BD9" w:rsidRPr="00353BD9" w:rsidRDefault="00353BD9" w:rsidP="00353BD9">
      <w:pPr>
        <w:jc w:val="both"/>
        <w:rPr>
          <w:sz w:val="24"/>
        </w:rPr>
      </w:pPr>
      <w:r w:rsidRPr="00353BD9">
        <w:rPr>
          <w:sz w:val="24"/>
        </w:rPr>
        <w:t xml:space="preserve">Tous les droits préexistants </w:t>
      </w:r>
      <w:r w:rsidRPr="008D4071">
        <w:rPr>
          <w:sz w:val="24"/>
        </w:rPr>
        <w:t>sont</w:t>
      </w:r>
      <w:r w:rsidR="0088435C" w:rsidRPr="008D4071">
        <w:rPr>
          <w:sz w:val="24"/>
        </w:rPr>
        <w:t xml:space="preserve"> </w:t>
      </w:r>
      <w:r w:rsidRPr="008D4071">
        <w:rPr>
          <w:sz w:val="24"/>
        </w:rPr>
        <w:t xml:space="preserve">octroyés sous licence à </w:t>
      </w:r>
      <w:r w:rsidR="007E69DA" w:rsidRPr="008D4071">
        <w:rPr>
          <w:sz w:val="24"/>
        </w:rPr>
        <w:t>Expertise France</w:t>
      </w:r>
      <w:r w:rsidRPr="008D4071">
        <w:rPr>
          <w:sz w:val="24"/>
        </w:rPr>
        <w:t xml:space="preserve"> con</w:t>
      </w:r>
      <w:r w:rsidR="008D4071" w:rsidRPr="008D4071">
        <w:rPr>
          <w:sz w:val="24"/>
        </w:rPr>
        <w:t>formément à l'article II.10.3.</w:t>
      </w:r>
    </w:p>
    <w:p w14:paraId="0171A22E" w14:textId="26344B43" w:rsidR="00353BD9" w:rsidRPr="00353BD9" w:rsidRDefault="00353BD9" w:rsidP="00353BD9">
      <w:pPr>
        <w:pStyle w:val="Titre2"/>
      </w:pPr>
      <w:r w:rsidRPr="00353BD9">
        <w:t>Article I.9 – Résiliation par les parties</w:t>
      </w:r>
    </w:p>
    <w:p w14:paraId="7F677D92" w14:textId="1123A4F8" w:rsidR="00353BD9" w:rsidRPr="00353BD9" w:rsidRDefault="00803261" w:rsidP="00353BD9">
      <w:pPr>
        <w:jc w:val="both"/>
        <w:rPr>
          <w:b/>
          <w:sz w:val="28"/>
        </w:rPr>
      </w:pPr>
      <w:r>
        <w:rPr>
          <w:sz w:val="24"/>
        </w:rPr>
        <w:t xml:space="preserve">Les modalités de résiliation du CC sont définies dans les conditions générales du présent contrat. </w:t>
      </w:r>
    </w:p>
    <w:p w14:paraId="4DBAB51B" w14:textId="5BD48CDD" w:rsidR="00353BD9" w:rsidRPr="00353BD9" w:rsidRDefault="00353BD9" w:rsidP="00353BD9">
      <w:pPr>
        <w:pStyle w:val="Titre2"/>
      </w:pPr>
      <w:r w:rsidRPr="00353BD9">
        <w:t>Article I.1</w:t>
      </w:r>
      <w:r w:rsidR="00266310">
        <w:t>0</w:t>
      </w:r>
      <w:r w:rsidRPr="00353BD9">
        <w:t xml:space="preserve"> – Autres conditions</w:t>
      </w:r>
      <w:r w:rsidR="009457EF">
        <w:t xml:space="preserve"> particulières</w:t>
      </w:r>
    </w:p>
    <w:p w14:paraId="22CE70DF" w14:textId="07EF91FB" w:rsidR="00745209" w:rsidRPr="00E54414" w:rsidRDefault="00745209" w:rsidP="00745209">
      <w:pPr>
        <w:jc w:val="both"/>
        <w:outlineLvl w:val="0"/>
        <w:rPr>
          <w:b/>
          <w:bCs/>
          <w:sz w:val="24"/>
        </w:rPr>
      </w:pPr>
      <w:r w:rsidRPr="00E54414">
        <w:rPr>
          <w:b/>
          <w:bCs/>
          <w:sz w:val="24"/>
        </w:rPr>
        <w:t>I.1</w:t>
      </w:r>
      <w:r>
        <w:rPr>
          <w:b/>
          <w:bCs/>
          <w:sz w:val="24"/>
        </w:rPr>
        <w:t>0</w:t>
      </w:r>
      <w:r w:rsidRPr="00E54414">
        <w:rPr>
          <w:b/>
          <w:bCs/>
          <w:sz w:val="24"/>
        </w:rPr>
        <w:t xml:space="preserve">.1 </w:t>
      </w:r>
      <w:r>
        <w:rPr>
          <w:b/>
          <w:bCs/>
          <w:sz w:val="24"/>
        </w:rPr>
        <w:t>Clause de réexamen</w:t>
      </w:r>
    </w:p>
    <w:p w14:paraId="24805CE1" w14:textId="26806E67" w:rsidR="00745209" w:rsidRPr="00745209" w:rsidRDefault="00745209" w:rsidP="00745209">
      <w:pPr>
        <w:jc w:val="both"/>
        <w:rPr>
          <w:sz w:val="24"/>
        </w:rPr>
      </w:pPr>
      <w:r w:rsidRPr="00745209">
        <w:rPr>
          <w:sz w:val="24"/>
        </w:rPr>
        <w:lastRenderedPageBreak/>
        <w:t xml:space="preserve">En application des articles R.2194-1 et suivants du code de la commande publique, </w:t>
      </w:r>
      <w:r w:rsidR="009457EF">
        <w:rPr>
          <w:sz w:val="24"/>
        </w:rPr>
        <w:t>Expertise France peut apporter d</w:t>
      </w:r>
      <w:r w:rsidRPr="00745209">
        <w:rPr>
          <w:sz w:val="24"/>
        </w:rPr>
        <w:t xml:space="preserve">es modifications aux dispositions du présent </w:t>
      </w:r>
      <w:r>
        <w:rPr>
          <w:sz w:val="24"/>
        </w:rPr>
        <w:t>accord-cadre</w:t>
      </w:r>
      <w:r w:rsidR="009457EF">
        <w:rPr>
          <w:sz w:val="24"/>
        </w:rPr>
        <w:t>.</w:t>
      </w:r>
    </w:p>
    <w:p w14:paraId="4CD4FB24" w14:textId="3DEEA4CE" w:rsidR="00745209" w:rsidRPr="00745209" w:rsidRDefault="00745209" w:rsidP="00745209">
      <w:pPr>
        <w:jc w:val="both"/>
        <w:rPr>
          <w:sz w:val="24"/>
        </w:rPr>
      </w:pPr>
      <w:r w:rsidRPr="00745209">
        <w:rPr>
          <w:sz w:val="24"/>
        </w:rPr>
        <w:t xml:space="preserve">Ces modifications </w:t>
      </w:r>
      <w:r w:rsidR="009457EF">
        <w:rPr>
          <w:sz w:val="24"/>
        </w:rPr>
        <w:t>sont notifiées au contractant par la conclusion d’un avenant.</w:t>
      </w:r>
    </w:p>
    <w:p w14:paraId="5AE304DB" w14:textId="499163A4" w:rsidR="00D366D1" w:rsidRPr="00E54414" w:rsidRDefault="00905A82" w:rsidP="00695734">
      <w:pPr>
        <w:jc w:val="both"/>
        <w:outlineLvl w:val="0"/>
        <w:rPr>
          <w:b/>
          <w:bCs/>
          <w:sz w:val="24"/>
        </w:rPr>
      </w:pPr>
      <w:r w:rsidRPr="00E54414">
        <w:rPr>
          <w:b/>
          <w:bCs/>
          <w:sz w:val="24"/>
        </w:rPr>
        <w:t>I.1</w:t>
      </w:r>
      <w:r w:rsidR="00266310">
        <w:rPr>
          <w:b/>
          <w:bCs/>
          <w:sz w:val="24"/>
        </w:rPr>
        <w:t>0</w:t>
      </w:r>
      <w:r w:rsidRPr="00E54414">
        <w:rPr>
          <w:b/>
          <w:bCs/>
          <w:sz w:val="24"/>
        </w:rPr>
        <w:t>.</w:t>
      </w:r>
      <w:r w:rsidR="002B6B96">
        <w:rPr>
          <w:b/>
          <w:bCs/>
          <w:sz w:val="24"/>
        </w:rPr>
        <w:t>2</w:t>
      </w:r>
      <w:r w:rsidRPr="00E54414">
        <w:rPr>
          <w:b/>
          <w:bCs/>
          <w:sz w:val="24"/>
        </w:rPr>
        <w:t xml:space="preserve"> </w:t>
      </w:r>
      <w:r w:rsidR="00695734" w:rsidRPr="00E54414">
        <w:rPr>
          <w:b/>
          <w:bCs/>
          <w:sz w:val="24"/>
        </w:rPr>
        <w:t>Pénalité</w:t>
      </w:r>
    </w:p>
    <w:p w14:paraId="0C0B6EC3" w14:textId="75A90752" w:rsidR="002B52CA" w:rsidRPr="00BF67F2" w:rsidRDefault="00A319DC" w:rsidP="00BF67F2">
      <w:pPr>
        <w:jc w:val="both"/>
        <w:rPr>
          <w:sz w:val="24"/>
        </w:rPr>
      </w:pPr>
      <w:r w:rsidRPr="00BF67F2">
        <w:rPr>
          <w:sz w:val="24"/>
        </w:rPr>
        <w:t>D</w:t>
      </w:r>
      <w:r w:rsidR="002B52CA" w:rsidRPr="00BF67F2">
        <w:rPr>
          <w:sz w:val="24"/>
        </w:rPr>
        <w:t>es pénalités sont fixées forfaitairement à 50€ net par jour de retard de r</w:t>
      </w:r>
      <w:r w:rsidR="009457EF">
        <w:rPr>
          <w:sz w:val="24"/>
        </w:rPr>
        <w:t xml:space="preserve">emise des livrables périodiques </w:t>
      </w:r>
      <w:r w:rsidR="002B52CA" w:rsidRPr="00BF67F2">
        <w:rPr>
          <w:sz w:val="24"/>
        </w:rPr>
        <w:t xml:space="preserve">attendus </w:t>
      </w:r>
      <w:r w:rsidRPr="00BF67F2">
        <w:rPr>
          <w:sz w:val="24"/>
        </w:rPr>
        <w:t>au titre des contrats spécifiques concernés</w:t>
      </w:r>
      <w:r w:rsidR="002B52CA" w:rsidRPr="00BF67F2">
        <w:rPr>
          <w:sz w:val="24"/>
        </w:rPr>
        <w:t>.</w:t>
      </w:r>
    </w:p>
    <w:p w14:paraId="34208545" w14:textId="086A4FC0" w:rsidR="002B52CA" w:rsidRPr="00BF67F2" w:rsidRDefault="00A319DC" w:rsidP="00BF67F2">
      <w:pPr>
        <w:jc w:val="both"/>
        <w:rPr>
          <w:sz w:val="24"/>
        </w:rPr>
      </w:pPr>
      <w:r w:rsidRPr="00BF67F2">
        <w:rPr>
          <w:sz w:val="24"/>
        </w:rPr>
        <w:t>Le montant des pénalités sera appliqué dans le calcul du solde des versements dus au titre des contrats spécifiques concernés.</w:t>
      </w:r>
    </w:p>
    <w:p w14:paraId="5E43B8A7" w14:textId="0A6FF140" w:rsidR="00F73CB8" w:rsidRDefault="00BF67F2" w:rsidP="00BF67F2">
      <w:pPr>
        <w:jc w:val="both"/>
        <w:rPr>
          <w:sz w:val="24"/>
        </w:rPr>
      </w:pPr>
      <w:r w:rsidRPr="00BF67F2">
        <w:rPr>
          <w:sz w:val="24"/>
        </w:rPr>
        <w:t xml:space="preserve">En toutes hypothèses, le montant des pénalités ne pourra dépasser 10% de </w:t>
      </w:r>
      <w:r w:rsidR="009457EF">
        <w:rPr>
          <w:sz w:val="24"/>
        </w:rPr>
        <w:t>la valeur du contrat spécifique.</w:t>
      </w:r>
    </w:p>
    <w:p w14:paraId="54EFA0D8" w14:textId="4AB24017" w:rsidR="005A7005" w:rsidRDefault="00BF67F2" w:rsidP="00361126">
      <w:pPr>
        <w:spacing w:before="0" w:beforeAutospacing="0" w:after="360" w:afterAutospacing="0"/>
        <w:rPr>
          <w:b/>
          <w:smallCaps/>
          <w:sz w:val="32"/>
          <w:u w:val="single"/>
        </w:rPr>
      </w:pPr>
      <w:r w:rsidRPr="00BF67F2">
        <w:rPr>
          <w:b/>
          <w:sz w:val="24"/>
        </w:rPr>
        <w:br w:type="page"/>
      </w:r>
      <w:r w:rsidR="00B06C48" w:rsidRPr="00B06C48">
        <w:rPr>
          <w:b/>
          <w:smallCaps/>
          <w:sz w:val="32"/>
          <w:u w:val="single"/>
        </w:rPr>
        <w:lastRenderedPageBreak/>
        <w:t>Mentions déclaratives et</w:t>
      </w:r>
      <w:r w:rsidR="00B06C48" w:rsidRPr="00B06C48">
        <w:rPr>
          <w:b/>
          <w:sz w:val="32"/>
          <w:u w:val="single"/>
        </w:rPr>
        <w:t xml:space="preserve"> </w:t>
      </w:r>
      <w:r w:rsidR="00B06C48" w:rsidRPr="00B06C48">
        <w:rPr>
          <w:b/>
          <w:smallCaps/>
          <w:sz w:val="32"/>
          <w:u w:val="single"/>
        </w:rPr>
        <w:t>s</w:t>
      </w:r>
      <w:r w:rsidR="001E558E" w:rsidRPr="00B06C48">
        <w:rPr>
          <w:b/>
          <w:smallCaps/>
          <w:sz w:val="32"/>
          <w:u w:val="single"/>
        </w:rPr>
        <w:t>ignatures</w:t>
      </w:r>
    </w:p>
    <w:p w14:paraId="4B4EB03F" w14:textId="6E1772B1" w:rsidR="00B06C48" w:rsidRDefault="00B06C48" w:rsidP="00B06C48">
      <w:pPr>
        <w:jc w:val="both"/>
        <w:outlineLvl w:val="0"/>
        <w:rPr>
          <w:bCs/>
          <w:sz w:val="24"/>
        </w:rPr>
      </w:pPr>
      <w:r>
        <w:rPr>
          <w:bCs/>
          <w:sz w:val="24"/>
        </w:rPr>
        <w:t>Le Contractant, les membres de son groupement, ses fournisseurs, ses prestataires, ses consultants et ses sous-traitants (comprenant les directeurs, employés et a</w:t>
      </w:r>
      <w:r w:rsidR="0055559F">
        <w:rPr>
          <w:bCs/>
          <w:sz w:val="24"/>
        </w:rPr>
        <w:t>gents de ces entités) attestent</w:t>
      </w:r>
      <w:r>
        <w:rPr>
          <w:bCs/>
          <w:sz w:val="24"/>
        </w:rPr>
        <w:t xml:space="preserve"> : </w:t>
      </w:r>
    </w:p>
    <w:p w14:paraId="24CC4E95" w14:textId="0908BD88" w:rsidR="00B06C48" w:rsidRDefault="0055559F" w:rsidP="00B06C48">
      <w:pPr>
        <w:numPr>
          <w:ilvl w:val="0"/>
          <w:numId w:val="32"/>
        </w:numPr>
        <w:jc w:val="both"/>
        <w:outlineLvl w:val="0"/>
        <w:rPr>
          <w:bCs/>
          <w:sz w:val="24"/>
        </w:rPr>
      </w:pPr>
      <w:r>
        <w:rPr>
          <w:bCs/>
          <w:sz w:val="24"/>
        </w:rPr>
        <w:t xml:space="preserve">qu’ils </w:t>
      </w:r>
      <w:r w:rsidR="00B06C48">
        <w:rPr>
          <w:bCs/>
          <w:sz w:val="24"/>
        </w:rPr>
        <w:t xml:space="preserve">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12" w:history="1">
        <w:r w:rsidR="00B06C48">
          <w:rPr>
            <w:rStyle w:val="Lienhypertexte"/>
            <w:bCs/>
            <w:sz w:val="24"/>
          </w:rPr>
          <w:t>https://www.sanctionsmap.eu</w:t>
        </w:r>
      </w:hyperlink>
      <w:r w:rsidR="00B06C48">
        <w:rPr>
          <w:bCs/>
          <w:sz w:val="24"/>
        </w:rPr>
        <w:t xml:space="preserve"> ;</w:t>
      </w:r>
    </w:p>
    <w:p w14:paraId="4CEF80F8" w14:textId="11B24000" w:rsidR="00B06C48" w:rsidRDefault="0055559F" w:rsidP="00B06C48">
      <w:pPr>
        <w:numPr>
          <w:ilvl w:val="0"/>
          <w:numId w:val="32"/>
        </w:numPr>
        <w:jc w:val="both"/>
        <w:outlineLvl w:val="0"/>
        <w:rPr>
          <w:bCs/>
          <w:sz w:val="24"/>
        </w:rPr>
      </w:pPr>
      <w:r>
        <w:rPr>
          <w:bCs/>
          <w:sz w:val="24"/>
        </w:rPr>
        <w:t xml:space="preserve">qu’ils </w:t>
      </w:r>
      <w:r w:rsidR="00B06C48">
        <w:rPr>
          <w:bCs/>
          <w:sz w:val="24"/>
        </w:rPr>
        <w:t>ne figurent pas sur les listes de sanctions financières adoptées par les Nations Unies, l’Union Européenne</w:t>
      </w:r>
      <w:r w:rsidR="004974A6">
        <w:rPr>
          <w:bCs/>
          <w:sz w:val="24"/>
        </w:rPr>
        <w:t>, la France</w:t>
      </w:r>
      <w:r w:rsidR="00B06C48">
        <w:rPr>
          <w:bCs/>
          <w:sz w:val="24"/>
        </w:rPr>
        <w:t xml:space="preserve"> et/ou </w:t>
      </w:r>
      <w:r w:rsidR="004974A6">
        <w:rPr>
          <w:bCs/>
          <w:sz w:val="24"/>
        </w:rPr>
        <w:t xml:space="preserve">les </w:t>
      </w:r>
      <w:r w:rsidR="00E374BE">
        <w:rPr>
          <w:bCs/>
          <w:sz w:val="24"/>
        </w:rPr>
        <w:t>États-Unis</w:t>
      </w:r>
      <w:r w:rsidR="00B06C48">
        <w:rPr>
          <w:bCs/>
          <w:sz w:val="24"/>
        </w:rPr>
        <w:t>, notamment au titre de la lutte contre le financement du terrorisme et contre les atteintes à la paix et à la sécurité nationales. A titre d’information, les listes peuvent être consultées aux références ci-dessous:</w:t>
      </w:r>
    </w:p>
    <w:p w14:paraId="1B3397F1" w14:textId="7F742E07" w:rsidR="00B06C48" w:rsidRDefault="00B06C48" w:rsidP="0055559F">
      <w:pPr>
        <w:numPr>
          <w:ilvl w:val="0"/>
          <w:numId w:val="33"/>
        </w:numPr>
        <w:ind w:left="993" w:hanging="284"/>
        <w:jc w:val="both"/>
        <w:outlineLvl w:val="0"/>
        <w:rPr>
          <w:bCs/>
          <w:sz w:val="24"/>
        </w:rPr>
      </w:pPr>
      <w:r>
        <w:rPr>
          <w:bCs/>
          <w:sz w:val="24"/>
        </w:rPr>
        <w:t xml:space="preserve">pour les Nations Unies, recueil des listes de sanctions du Conseil de sécurité des Nations Unies : </w:t>
      </w:r>
      <w:hyperlink r:id="rId13" w:history="1">
        <w:r w:rsidR="009F4A57" w:rsidRPr="009F4A57">
          <w:rPr>
            <w:rStyle w:val="Lienhypertexte"/>
            <w:bCs/>
            <w:sz w:val="24"/>
          </w:rPr>
          <w:t>https://www.un.org/securitycouncil/content/un-sc-consolidated-list</w:t>
        </w:r>
      </w:hyperlink>
      <w:r>
        <w:rPr>
          <w:bCs/>
          <w:sz w:val="24"/>
        </w:rPr>
        <w:t>,</w:t>
      </w:r>
    </w:p>
    <w:p w14:paraId="2558B6F8" w14:textId="77777777" w:rsidR="00B06C48" w:rsidRDefault="00B06C48" w:rsidP="0055559F">
      <w:pPr>
        <w:numPr>
          <w:ilvl w:val="0"/>
          <w:numId w:val="33"/>
        </w:numPr>
        <w:ind w:left="993" w:hanging="284"/>
        <w:jc w:val="both"/>
        <w:outlineLvl w:val="0"/>
        <w:rPr>
          <w:bCs/>
          <w:sz w:val="24"/>
        </w:rPr>
      </w:pPr>
      <w:r>
        <w:rPr>
          <w:bCs/>
          <w:sz w:val="24"/>
        </w:rPr>
        <w:t xml:space="preserve">pour l’Union européenne, les listes peuvent être consultées à l’adresse suivante : </w:t>
      </w:r>
      <w:hyperlink r:id="rId14" w:history="1">
        <w:r>
          <w:rPr>
            <w:rStyle w:val="Lienhypertexte"/>
            <w:bCs/>
            <w:sz w:val="24"/>
          </w:rPr>
          <w:t>https://www.sanctionsmap.eu</w:t>
        </w:r>
      </w:hyperlink>
      <w:r>
        <w:rPr>
          <w:bCs/>
          <w:sz w:val="24"/>
        </w:rPr>
        <w:t>,</w:t>
      </w:r>
    </w:p>
    <w:p w14:paraId="5FA24A37" w14:textId="2716D149" w:rsidR="004974A6" w:rsidRDefault="00B06C48" w:rsidP="0055559F">
      <w:pPr>
        <w:numPr>
          <w:ilvl w:val="0"/>
          <w:numId w:val="33"/>
        </w:numPr>
        <w:ind w:left="993" w:hanging="284"/>
        <w:jc w:val="both"/>
        <w:outlineLvl w:val="0"/>
        <w:rPr>
          <w:bCs/>
          <w:sz w:val="24"/>
        </w:rPr>
      </w:pPr>
      <w:r>
        <w:rPr>
          <w:bCs/>
          <w:sz w:val="24"/>
        </w:rPr>
        <w:t xml:space="preserve">pour la France, voir : </w:t>
      </w:r>
      <w:hyperlink r:id="rId15" w:history="1">
        <w:r w:rsidR="009F4A57" w:rsidRPr="009F4A57">
          <w:rPr>
            <w:rStyle w:val="Lienhypertexte"/>
            <w:bCs/>
            <w:sz w:val="24"/>
          </w:rPr>
          <w:t>https://gels-avoirs.dgtresor.gouv.fr/List</w:t>
        </w:r>
      </w:hyperlink>
      <w:r w:rsidR="004974A6">
        <w:rPr>
          <w:bCs/>
          <w:sz w:val="24"/>
        </w:rPr>
        <w:t>,</w:t>
      </w:r>
    </w:p>
    <w:p w14:paraId="57700755" w14:textId="7E4E0408" w:rsidR="00B06C48" w:rsidRDefault="004974A6" w:rsidP="0055559F">
      <w:pPr>
        <w:numPr>
          <w:ilvl w:val="0"/>
          <w:numId w:val="33"/>
        </w:numPr>
        <w:ind w:left="993" w:hanging="284"/>
        <w:jc w:val="both"/>
        <w:outlineLvl w:val="0"/>
        <w:rPr>
          <w:bCs/>
          <w:sz w:val="24"/>
        </w:rPr>
      </w:pPr>
      <w:r w:rsidRPr="004974A6">
        <w:rPr>
          <w:bCs/>
          <w:sz w:val="24"/>
        </w:rPr>
        <w:t xml:space="preserve">pour les Etats-Unis, voir : </w:t>
      </w:r>
      <w:hyperlink r:id="rId16" w:history="1">
        <w:r w:rsidRPr="004974A6">
          <w:rPr>
            <w:rStyle w:val="Lienhypertexte"/>
            <w:bCs/>
            <w:sz w:val="24"/>
          </w:rPr>
          <w:t>https://home.treasury.gov/policy-issues/financial-sanctions/sanctions-programs-and-country-information</w:t>
        </w:r>
      </w:hyperlink>
      <w:r>
        <w:rPr>
          <w:bCs/>
          <w:sz w:val="24"/>
        </w:rPr>
        <w:t>;</w:t>
      </w:r>
    </w:p>
    <w:p w14:paraId="262C18BA" w14:textId="77777777" w:rsidR="0055559F" w:rsidRDefault="0055559F" w:rsidP="00B06C48">
      <w:pPr>
        <w:numPr>
          <w:ilvl w:val="0"/>
          <w:numId w:val="32"/>
        </w:numPr>
        <w:spacing w:beforeAutospacing="0" w:after="0" w:afterAutospacing="0"/>
        <w:jc w:val="both"/>
        <w:outlineLvl w:val="0"/>
        <w:rPr>
          <w:bCs/>
          <w:sz w:val="24"/>
        </w:rPr>
      </w:pPr>
      <w:r>
        <w:rPr>
          <w:bCs/>
          <w:sz w:val="24"/>
        </w:rPr>
        <w:t xml:space="preserve">qu’ils </w:t>
      </w:r>
      <w:r w:rsidR="00B06C48">
        <w:rPr>
          <w:bCs/>
          <w:sz w:val="24"/>
        </w:rPr>
        <w:t xml:space="preserve">ne sont pas sous le coup d’une décision d’exclusion prononcée par la Banque Mondiale et ne figurons pas à ce titre sur la liste publiée par la Banque Mondiale. A titre d’information, la liste peut être consultée à l’adresse électronique suivante : </w:t>
      </w:r>
      <w:hyperlink r:id="rId17" w:history="1">
        <w:r w:rsidR="00B06C48">
          <w:rPr>
            <w:rStyle w:val="Lienhypertexte"/>
            <w:bCs/>
            <w:sz w:val="24"/>
          </w:rPr>
          <w:t>https://www.worldbank.org/en/projects-operations/procurement/debarred-firms</w:t>
        </w:r>
      </w:hyperlink>
      <w:r>
        <w:rPr>
          <w:bCs/>
          <w:sz w:val="24"/>
        </w:rPr>
        <w:t xml:space="preserve">  </w:t>
      </w:r>
    </w:p>
    <w:p w14:paraId="7FD62D67" w14:textId="1DBC2200" w:rsidR="00B06C48" w:rsidRPr="0055559F" w:rsidRDefault="0055559F" w:rsidP="0055559F">
      <w:pPr>
        <w:spacing w:beforeAutospacing="0" w:after="0" w:afterAutospacing="0"/>
        <w:jc w:val="both"/>
        <w:outlineLvl w:val="0"/>
        <w:rPr>
          <w:bCs/>
          <w:i/>
          <w:sz w:val="24"/>
        </w:rPr>
      </w:pPr>
      <w:r w:rsidRPr="0055559F">
        <w:rPr>
          <w:bCs/>
          <w:i/>
          <w:sz w:val="24"/>
        </w:rPr>
        <w:t>D</w:t>
      </w:r>
      <w:r w:rsidR="00B06C48" w:rsidRPr="0055559F">
        <w:rPr>
          <w:bCs/>
          <w:i/>
          <w:sz w:val="24"/>
        </w:rPr>
        <w:t>ans l’hypothèse d’une telle décision d’exclusion, nous pouvons joindre à la présente déclaration sur l’honneur les informations complémentaires qui permettraient de considérer que cette décision d’exclusion n’est pas pertinente dans le cadre du marché).</w:t>
      </w:r>
    </w:p>
    <w:p w14:paraId="5698CD57" w14:textId="77777777" w:rsidR="00B06C48" w:rsidRDefault="00B06C48" w:rsidP="00B06C48">
      <w:pPr>
        <w:spacing w:before="0" w:beforeAutospacing="0" w:after="0" w:afterAutospacing="0"/>
        <w:jc w:val="both"/>
        <w:outlineLvl w:val="0"/>
        <w:rPr>
          <w:bCs/>
          <w:sz w:val="24"/>
        </w:rPr>
      </w:pPr>
    </w:p>
    <w:p w14:paraId="3F0A6570" w14:textId="77777777" w:rsidR="00B06C48" w:rsidRDefault="00B06C48" w:rsidP="00B06C48">
      <w:pPr>
        <w:spacing w:before="0" w:beforeAutospacing="0" w:after="0" w:afterAutospacing="0"/>
        <w:jc w:val="both"/>
        <w:outlineLvl w:val="0"/>
        <w:rPr>
          <w:bCs/>
          <w:sz w:val="24"/>
        </w:rPr>
      </w:pPr>
      <w:r>
        <w:rPr>
          <w:bCs/>
          <w:sz w:val="24"/>
        </w:rPr>
        <w:t>Enfin, le Contractant,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0CE24392" w14:textId="77777777" w:rsidR="00B06C48" w:rsidRDefault="00B06C48" w:rsidP="00B06C48">
      <w:pPr>
        <w:spacing w:before="0" w:beforeAutospacing="0" w:after="0" w:afterAutospacing="0"/>
        <w:jc w:val="both"/>
        <w:outlineLvl w:val="0"/>
        <w:rPr>
          <w:bCs/>
          <w:sz w:val="24"/>
        </w:rPr>
      </w:pPr>
    </w:p>
    <w:p w14:paraId="5F46EF42" w14:textId="77777777" w:rsidR="00B06C48" w:rsidRDefault="00B06C48" w:rsidP="00B06C48">
      <w:pPr>
        <w:spacing w:before="0" w:beforeAutospacing="0" w:after="0" w:afterAutospacing="0"/>
        <w:jc w:val="both"/>
        <w:outlineLvl w:val="0"/>
        <w:rPr>
          <w:bCs/>
          <w:sz w:val="24"/>
        </w:rPr>
      </w:pPr>
      <w:r>
        <w:rPr>
          <w:bCs/>
          <w:sz w:val="24"/>
        </w:rPr>
        <w:t>Ils s’engagent en outre à communiquer sans délai à Expertise France, tout changement de sa situation au cours de l’exécution du marché, au regard de la présente déclaration.</w:t>
      </w:r>
    </w:p>
    <w:p w14:paraId="3351993C" w14:textId="77777777" w:rsidR="00B06C48" w:rsidRDefault="00B06C48" w:rsidP="00361126">
      <w:pPr>
        <w:spacing w:before="0" w:beforeAutospacing="0" w:after="360" w:afterAutospacing="0"/>
        <w:rPr>
          <w:b/>
          <w:smallCaps/>
          <w:sz w:val="24"/>
          <w:u w:val="single"/>
        </w:rPr>
      </w:pPr>
    </w:p>
    <w:p w14:paraId="55712334" w14:textId="77777777" w:rsidR="0055559F" w:rsidRDefault="0055559F" w:rsidP="00361126">
      <w:pPr>
        <w:spacing w:before="0" w:beforeAutospacing="0" w:after="360" w:afterAutospacing="0"/>
        <w:rPr>
          <w:b/>
          <w:smallCaps/>
          <w:sz w:val="24"/>
          <w:u w:val="single"/>
        </w:rPr>
      </w:pPr>
    </w:p>
    <w:p w14:paraId="70606D7C" w14:textId="77777777" w:rsidR="0055559F" w:rsidRDefault="0055559F" w:rsidP="00361126">
      <w:pPr>
        <w:spacing w:before="0" w:beforeAutospacing="0" w:after="360" w:afterAutospacing="0"/>
        <w:rPr>
          <w:b/>
          <w:smallCaps/>
          <w:sz w:val="24"/>
          <w:u w:val="single"/>
        </w:rPr>
      </w:pPr>
    </w:p>
    <w:p w14:paraId="3E5527F5" w14:textId="77777777" w:rsidR="0055559F" w:rsidRPr="00B06C48" w:rsidRDefault="0055559F" w:rsidP="0055559F">
      <w:pPr>
        <w:spacing w:before="0" w:beforeAutospacing="0" w:after="0" w:afterAutospacing="0"/>
        <w:rPr>
          <w:b/>
          <w:smallCaps/>
          <w:sz w:val="24"/>
          <w:u w:val="single"/>
        </w:rPr>
      </w:pPr>
    </w:p>
    <w:tbl>
      <w:tblPr>
        <w:tblStyle w:val="Grilledutableau"/>
        <w:tblW w:w="8784" w:type="dxa"/>
        <w:tblLook w:val="04A0" w:firstRow="1" w:lastRow="0" w:firstColumn="1" w:lastColumn="0" w:noHBand="0" w:noVBand="1"/>
      </w:tblPr>
      <w:tblGrid>
        <w:gridCol w:w="8784"/>
      </w:tblGrid>
      <w:tr w:rsidR="00E74327" w:rsidRPr="009F6DA8" w14:paraId="54A9E3FC" w14:textId="77777777" w:rsidTr="00BA396D">
        <w:tc>
          <w:tcPr>
            <w:tcW w:w="8784" w:type="dxa"/>
          </w:tcPr>
          <w:p w14:paraId="747B64E1" w14:textId="77777777" w:rsidR="00E74327" w:rsidRPr="001E558E" w:rsidRDefault="00E74327" w:rsidP="00E74327">
            <w:pPr>
              <w:autoSpaceDE w:val="0"/>
              <w:autoSpaceDN w:val="0"/>
              <w:adjustRightInd w:val="0"/>
              <w:jc w:val="both"/>
              <w:rPr>
                <w:rFonts w:cs="Arial"/>
                <w:b/>
                <w:smallCaps/>
                <w:sz w:val="24"/>
                <w:u w:val="single"/>
              </w:rPr>
            </w:pPr>
            <w:r w:rsidRPr="001E558E">
              <w:rPr>
                <w:rFonts w:cs="Arial"/>
                <w:b/>
                <w:smallCaps/>
                <w:sz w:val="24"/>
                <w:u w:val="single"/>
              </w:rPr>
              <w:t>Pour le Contractant :</w:t>
            </w:r>
          </w:p>
          <w:p w14:paraId="3CDA0E0A" w14:textId="77777777" w:rsidR="00E74327" w:rsidRPr="001E558E" w:rsidRDefault="00E74327" w:rsidP="00E74327">
            <w:pPr>
              <w:tabs>
                <w:tab w:val="right" w:pos="5699"/>
              </w:tabs>
              <w:autoSpaceDE w:val="0"/>
              <w:autoSpaceDN w:val="0"/>
              <w:adjustRightInd w:val="0"/>
              <w:spacing w:before="120" w:after="120"/>
              <w:jc w:val="both"/>
              <w:rPr>
                <w:rFonts w:cs="Arial"/>
                <w:sz w:val="24"/>
              </w:rPr>
            </w:pPr>
            <w:r w:rsidRPr="001E558E">
              <w:rPr>
                <w:rFonts w:cs="Arial"/>
                <w:sz w:val="24"/>
              </w:rPr>
              <w:t>Mention manuscrite « </w:t>
            </w:r>
            <w:r w:rsidRPr="001E558E">
              <w:rPr>
                <w:rFonts w:cs="Arial"/>
                <w:i/>
                <w:sz w:val="24"/>
              </w:rPr>
              <w:t>lu et approuvé</w:t>
            </w:r>
            <w:r w:rsidRPr="001E558E">
              <w:rPr>
                <w:rFonts w:cs="Arial"/>
                <w:sz w:val="24"/>
              </w:rPr>
              <w:t xml:space="preserve"> » : </w:t>
            </w:r>
          </w:p>
          <w:p w14:paraId="14596AAE" w14:textId="77777777" w:rsidR="00E74327" w:rsidRPr="001E558E" w:rsidRDefault="00E74327" w:rsidP="00E74327">
            <w:pPr>
              <w:tabs>
                <w:tab w:val="right" w:pos="5557"/>
                <w:tab w:val="right" w:pos="9243"/>
              </w:tabs>
              <w:autoSpaceDE w:val="0"/>
              <w:autoSpaceDN w:val="0"/>
              <w:adjustRightInd w:val="0"/>
              <w:spacing w:before="240"/>
              <w:jc w:val="both"/>
              <w:rPr>
                <w:rFonts w:cs="Arial"/>
                <w:sz w:val="24"/>
              </w:rPr>
            </w:pPr>
            <w:r w:rsidRPr="001E558E">
              <w:rPr>
                <w:rFonts w:cs="Arial"/>
                <w:sz w:val="24"/>
              </w:rPr>
              <w:t xml:space="preserve">A .....…......….., le...…….....20.... </w:t>
            </w:r>
            <w:r w:rsidRPr="001E558E">
              <w:rPr>
                <w:rFonts w:cs="Arial"/>
                <w:sz w:val="24"/>
              </w:rPr>
              <w:tab/>
              <w:t>Signature</w:t>
            </w:r>
            <w:r w:rsidRPr="001E558E">
              <w:rPr>
                <w:sz w:val="24"/>
                <w:vertAlign w:val="superscript"/>
              </w:rPr>
              <w:footnoteReference w:id="7"/>
            </w:r>
            <w:r w:rsidRPr="001E558E">
              <w:rPr>
                <w:rFonts w:cs="Arial"/>
                <w:sz w:val="24"/>
              </w:rPr>
              <w:t> :</w:t>
            </w:r>
            <w:r w:rsidRPr="001E558E">
              <w:rPr>
                <w:rFonts w:cs="Arial"/>
                <w:sz w:val="24"/>
                <w:u w:val="single"/>
              </w:rPr>
              <w:tab/>
            </w:r>
          </w:p>
          <w:p w14:paraId="455E4EE8" w14:textId="77777777" w:rsidR="00E74327" w:rsidRPr="001E558E" w:rsidRDefault="00E74327" w:rsidP="00E74327">
            <w:pPr>
              <w:tabs>
                <w:tab w:val="left" w:pos="5416"/>
              </w:tabs>
              <w:autoSpaceDE w:val="0"/>
              <w:autoSpaceDN w:val="0"/>
              <w:adjustRightInd w:val="0"/>
              <w:spacing w:before="240"/>
              <w:jc w:val="both"/>
              <w:rPr>
                <w:rFonts w:cs="Arial"/>
                <w:sz w:val="24"/>
              </w:rPr>
            </w:pPr>
            <w:r w:rsidRPr="001E558E">
              <w:rPr>
                <w:rFonts w:cs="Arial"/>
                <w:sz w:val="24"/>
              </w:rPr>
              <w:t xml:space="preserve">Prénom/Nom du signataire : </w:t>
            </w:r>
          </w:p>
          <w:p w14:paraId="458ACE42" w14:textId="77777777" w:rsidR="00E74327" w:rsidRPr="001E558E" w:rsidRDefault="00E74327" w:rsidP="00E74327">
            <w:pPr>
              <w:tabs>
                <w:tab w:val="right" w:pos="5557"/>
              </w:tabs>
              <w:autoSpaceDE w:val="0"/>
              <w:autoSpaceDN w:val="0"/>
              <w:adjustRightInd w:val="0"/>
              <w:spacing w:before="60" w:after="60"/>
              <w:jc w:val="both"/>
              <w:rPr>
                <w:rFonts w:cs="Arial"/>
                <w:sz w:val="24"/>
              </w:rPr>
            </w:pPr>
            <w:r w:rsidRPr="001E558E">
              <w:rPr>
                <w:rFonts w:cs="Arial"/>
                <w:sz w:val="24"/>
              </w:rPr>
              <w:t xml:space="preserve">Fonction : </w:t>
            </w:r>
          </w:p>
          <w:p w14:paraId="4E05EEE0" w14:textId="77777777" w:rsidR="00E74327" w:rsidRPr="001E558E" w:rsidRDefault="00E74327" w:rsidP="00E74327">
            <w:pPr>
              <w:tabs>
                <w:tab w:val="right" w:pos="5557"/>
              </w:tabs>
              <w:autoSpaceDE w:val="0"/>
              <w:autoSpaceDN w:val="0"/>
              <w:adjustRightInd w:val="0"/>
              <w:spacing w:before="60" w:after="60"/>
              <w:jc w:val="both"/>
              <w:rPr>
                <w:rFonts w:cs="Arial"/>
                <w:sz w:val="24"/>
              </w:rPr>
            </w:pPr>
          </w:p>
        </w:tc>
      </w:tr>
      <w:tr w:rsidR="00E74327" w:rsidRPr="00361126" w14:paraId="16F97C69" w14:textId="77777777" w:rsidTr="00BA396D">
        <w:tc>
          <w:tcPr>
            <w:tcW w:w="8784" w:type="dxa"/>
          </w:tcPr>
          <w:p w14:paraId="149C27DF" w14:textId="77777777" w:rsidR="00E74327" w:rsidRPr="001E558E" w:rsidRDefault="00E74327" w:rsidP="00E74327">
            <w:pPr>
              <w:autoSpaceDE w:val="0"/>
              <w:autoSpaceDN w:val="0"/>
              <w:adjustRightInd w:val="0"/>
              <w:jc w:val="both"/>
              <w:rPr>
                <w:rFonts w:cs="Arial"/>
                <w:b/>
                <w:smallCaps/>
                <w:sz w:val="24"/>
                <w:u w:val="single"/>
              </w:rPr>
            </w:pPr>
            <w:r w:rsidRPr="001E558E">
              <w:rPr>
                <w:rFonts w:cs="Arial"/>
                <w:b/>
                <w:smallCaps/>
                <w:sz w:val="24"/>
                <w:u w:val="single"/>
              </w:rPr>
              <w:t>Pour Expertise France :</w:t>
            </w:r>
          </w:p>
          <w:p w14:paraId="45B24A03" w14:textId="77777777" w:rsidR="00E74327" w:rsidRPr="001E558E" w:rsidRDefault="00E74327" w:rsidP="00E74327">
            <w:pPr>
              <w:tabs>
                <w:tab w:val="right" w:pos="5699"/>
              </w:tabs>
              <w:autoSpaceDE w:val="0"/>
              <w:autoSpaceDN w:val="0"/>
              <w:adjustRightInd w:val="0"/>
              <w:spacing w:before="120" w:after="120"/>
              <w:jc w:val="both"/>
              <w:rPr>
                <w:rFonts w:cs="Arial"/>
                <w:sz w:val="24"/>
              </w:rPr>
            </w:pPr>
          </w:p>
          <w:p w14:paraId="63CE312D" w14:textId="77777777" w:rsidR="00E74327" w:rsidRPr="001E558E" w:rsidRDefault="00E74327" w:rsidP="00E74327">
            <w:pPr>
              <w:tabs>
                <w:tab w:val="right" w:pos="5557"/>
                <w:tab w:val="right" w:pos="9243"/>
              </w:tabs>
              <w:autoSpaceDE w:val="0"/>
              <w:autoSpaceDN w:val="0"/>
              <w:adjustRightInd w:val="0"/>
              <w:spacing w:before="240"/>
              <w:jc w:val="both"/>
              <w:rPr>
                <w:rFonts w:cs="Arial"/>
                <w:sz w:val="24"/>
              </w:rPr>
            </w:pPr>
            <w:r w:rsidRPr="001E558E">
              <w:rPr>
                <w:rFonts w:cs="Arial"/>
                <w:sz w:val="24"/>
              </w:rPr>
              <w:t xml:space="preserve">A .....…......….., le...…….....20.... </w:t>
            </w:r>
            <w:r w:rsidRPr="001E558E">
              <w:rPr>
                <w:rFonts w:cs="Arial"/>
                <w:sz w:val="24"/>
              </w:rPr>
              <w:tab/>
              <w:t>Signature</w:t>
            </w:r>
            <w:r w:rsidRPr="001E558E">
              <w:rPr>
                <w:sz w:val="24"/>
                <w:vertAlign w:val="superscript"/>
              </w:rPr>
              <w:footnoteReference w:id="8"/>
            </w:r>
            <w:r w:rsidRPr="001E558E">
              <w:rPr>
                <w:rFonts w:cs="Arial"/>
                <w:sz w:val="24"/>
              </w:rPr>
              <w:t> :</w:t>
            </w:r>
            <w:r w:rsidRPr="001E558E">
              <w:rPr>
                <w:rFonts w:cs="Arial"/>
                <w:sz w:val="24"/>
                <w:u w:val="single"/>
              </w:rPr>
              <w:tab/>
            </w:r>
          </w:p>
          <w:p w14:paraId="78416E40" w14:textId="77777777" w:rsidR="00E74327" w:rsidRPr="001E558E" w:rsidRDefault="00E74327" w:rsidP="00E74327">
            <w:pPr>
              <w:tabs>
                <w:tab w:val="left" w:pos="5416"/>
              </w:tabs>
              <w:autoSpaceDE w:val="0"/>
              <w:autoSpaceDN w:val="0"/>
              <w:adjustRightInd w:val="0"/>
              <w:spacing w:before="240"/>
              <w:jc w:val="both"/>
              <w:rPr>
                <w:rFonts w:cs="Arial"/>
                <w:sz w:val="24"/>
              </w:rPr>
            </w:pPr>
            <w:r w:rsidRPr="001E558E">
              <w:rPr>
                <w:rFonts w:cs="Arial"/>
                <w:sz w:val="24"/>
              </w:rPr>
              <w:t xml:space="preserve">Prénom/Nom du signataire : </w:t>
            </w:r>
          </w:p>
          <w:p w14:paraId="79178C3F" w14:textId="77777777" w:rsidR="00E74327" w:rsidRPr="001E558E" w:rsidRDefault="00E74327" w:rsidP="00E74327">
            <w:pPr>
              <w:tabs>
                <w:tab w:val="right" w:pos="5557"/>
              </w:tabs>
              <w:autoSpaceDE w:val="0"/>
              <w:autoSpaceDN w:val="0"/>
              <w:adjustRightInd w:val="0"/>
              <w:spacing w:before="60" w:after="60"/>
              <w:jc w:val="both"/>
              <w:rPr>
                <w:rFonts w:cs="Arial"/>
                <w:sz w:val="24"/>
              </w:rPr>
            </w:pPr>
            <w:r w:rsidRPr="001E558E">
              <w:rPr>
                <w:rFonts w:cs="Arial"/>
                <w:sz w:val="24"/>
              </w:rPr>
              <w:t xml:space="preserve">Fonction : </w:t>
            </w:r>
          </w:p>
          <w:p w14:paraId="012F8477" w14:textId="77777777" w:rsidR="00E74327" w:rsidRPr="001E558E" w:rsidRDefault="00E74327" w:rsidP="00E74327">
            <w:pPr>
              <w:tabs>
                <w:tab w:val="right" w:pos="5557"/>
              </w:tabs>
              <w:autoSpaceDE w:val="0"/>
              <w:autoSpaceDN w:val="0"/>
              <w:adjustRightInd w:val="0"/>
              <w:spacing w:before="60" w:after="60"/>
              <w:jc w:val="both"/>
              <w:rPr>
                <w:rFonts w:cs="Arial"/>
                <w:sz w:val="24"/>
              </w:rPr>
            </w:pPr>
          </w:p>
        </w:tc>
      </w:tr>
    </w:tbl>
    <w:p w14:paraId="7C267DF1" w14:textId="62AA15C7" w:rsidR="00E74327" w:rsidRPr="001E558E" w:rsidRDefault="00E74327" w:rsidP="00E74327">
      <w:pPr>
        <w:autoSpaceDE w:val="0"/>
        <w:autoSpaceDN w:val="0"/>
        <w:adjustRightInd w:val="0"/>
        <w:spacing w:before="120" w:after="360"/>
        <w:jc w:val="both"/>
        <w:rPr>
          <w:rFonts w:cs="Arial"/>
          <w:sz w:val="24"/>
        </w:rPr>
      </w:pPr>
      <w:r w:rsidRPr="001E558E">
        <w:rPr>
          <w:rFonts w:cs="Arial"/>
          <w:b/>
          <w:bCs/>
          <w:sz w:val="24"/>
        </w:rPr>
        <w:t>Fait en un seul original, dont l’exemplaire unique conservé par Expertise France.</w:t>
      </w:r>
    </w:p>
    <w:p w14:paraId="7F737329" w14:textId="77777777" w:rsidR="00E74327" w:rsidRDefault="00E74327" w:rsidP="00CF2CE4">
      <w:pPr>
        <w:rPr>
          <w:sz w:val="24"/>
        </w:rPr>
      </w:pPr>
    </w:p>
    <w:p w14:paraId="51FDEB35" w14:textId="77777777" w:rsidR="00E74327" w:rsidRDefault="00E74327" w:rsidP="00CF2CE4">
      <w:pPr>
        <w:rPr>
          <w:sz w:val="24"/>
        </w:rPr>
        <w:sectPr w:rsidR="00E74327" w:rsidSect="00BA396D">
          <w:headerReference w:type="even" r:id="rId18"/>
          <w:headerReference w:type="default" r:id="rId19"/>
          <w:footerReference w:type="even" r:id="rId20"/>
          <w:footerReference w:type="default" r:id="rId21"/>
          <w:headerReference w:type="first" r:id="rId22"/>
          <w:footerReference w:type="first" r:id="rId23"/>
          <w:type w:val="continuous"/>
          <w:pgSz w:w="11906" w:h="16838"/>
          <w:pgMar w:top="1021" w:right="991" w:bottom="1021" w:left="1588" w:header="720" w:footer="720" w:gutter="0"/>
          <w:cols w:space="720"/>
          <w:titlePg/>
        </w:sectPr>
      </w:pPr>
    </w:p>
    <w:p w14:paraId="0050A9BE" w14:textId="318C8955" w:rsidR="00CF2CE4" w:rsidRPr="00B61DA4" w:rsidRDefault="00CF2CE4" w:rsidP="00CF2CE4">
      <w:pPr>
        <w:rPr>
          <w:sz w:val="24"/>
        </w:rPr>
      </w:pPr>
    </w:p>
    <w:p w14:paraId="4F290112" w14:textId="0A6D212B" w:rsidR="00393A80" w:rsidRPr="00273F95" w:rsidRDefault="00393A80" w:rsidP="00393A80">
      <w:pPr>
        <w:spacing w:after="240"/>
        <w:jc w:val="center"/>
        <w:rPr>
          <w:b/>
          <w:caps/>
          <w:sz w:val="28"/>
        </w:rPr>
      </w:pPr>
      <w:r w:rsidRPr="00273F95">
        <w:rPr>
          <w:b/>
          <w:caps/>
          <w:sz w:val="28"/>
        </w:rPr>
        <w:t xml:space="preserve">II – </w:t>
      </w:r>
      <w:r w:rsidRPr="00273F95">
        <w:rPr>
          <w:b/>
          <w:caps/>
          <w:sz w:val="28"/>
          <w:u w:val="single"/>
        </w:rPr>
        <w:t>Conditions gÉnÉrales des CONTRATS-cadres de SERVICEs</w:t>
      </w:r>
    </w:p>
    <w:p w14:paraId="731AE242" w14:textId="77777777" w:rsidR="00393A80" w:rsidRPr="00273F95" w:rsidRDefault="00393A80" w:rsidP="00393A80">
      <w:pPr>
        <w:pStyle w:val="Titre2"/>
      </w:pPr>
      <w:r w:rsidRPr="00273F95">
        <w:t>Article II.1 – Exécution du CC</w:t>
      </w:r>
    </w:p>
    <w:p w14:paraId="6966EC32" w14:textId="77777777" w:rsidR="00393A80" w:rsidRPr="00273F95" w:rsidRDefault="00393A80" w:rsidP="001C5A6B">
      <w:pPr>
        <w:ind w:left="851" w:hanging="851"/>
        <w:jc w:val="both"/>
        <w:rPr>
          <w:sz w:val="24"/>
        </w:rPr>
      </w:pPr>
      <w:r w:rsidRPr="00273F95">
        <w:rPr>
          <w:b/>
          <w:noProof/>
          <w:sz w:val="24"/>
        </w:rPr>
        <w:t>II.1.1</w:t>
      </w:r>
      <w:r w:rsidRPr="00273F95">
        <w:rPr>
          <w:b/>
          <w:i/>
          <w:sz w:val="24"/>
        </w:rPr>
        <w:tab/>
      </w:r>
      <w:r w:rsidRPr="00273F95">
        <w:rPr>
          <w:sz w:val="24"/>
        </w:rPr>
        <w:t xml:space="preserve">Le contractant exécute le CC selon les meilleures pratiques professionnelles. </w:t>
      </w:r>
    </w:p>
    <w:p w14:paraId="2C801B7F" w14:textId="77777777" w:rsidR="00393A80" w:rsidRPr="00273F95" w:rsidRDefault="00393A80" w:rsidP="001C5A6B">
      <w:pPr>
        <w:ind w:left="851" w:hanging="851"/>
        <w:jc w:val="both"/>
        <w:rPr>
          <w:color w:val="000000"/>
          <w:sz w:val="24"/>
        </w:rPr>
      </w:pPr>
      <w:r w:rsidRPr="00273F95">
        <w:rPr>
          <w:b/>
          <w:noProof/>
          <w:sz w:val="24"/>
        </w:rPr>
        <w:t>II.1.2</w:t>
      </w:r>
      <w:r w:rsidRPr="00273F95">
        <w:rPr>
          <w:b/>
          <w:sz w:val="24"/>
        </w:rPr>
        <w:tab/>
      </w:r>
      <w:r w:rsidRPr="00273F95">
        <w:rPr>
          <w:sz w:val="24"/>
        </w:rPr>
        <w:t>Les démarches nécessaires à l'obtention de tous permis et autorisations requis pour l'exécution du CC, en vertu des lois et règlements en vigueur au lieu où les tâches confiées au contractant doivent être exécutées, incombent exclusivement à ce dernier.</w:t>
      </w:r>
    </w:p>
    <w:p w14:paraId="49ABAF1A" w14:textId="77777777" w:rsidR="00393A80" w:rsidRPr="00273F95" w:rsidRDefault="00393A80" w:rsidP="001C5A6B">
      <w:pPr>
        <w:ind w:left="851" w:hanging="851"/>
        <w:jc w:val="both"/>
        <w:rPr>
          <w:sz w:val="24"/>
        </w:rPr>
      </w:pPr>
      <w:r w:rsidRPr="00273F95">
        <w:rPr>
          <w:b/>
          <w:noProof/>
          <w:sz w:val="24"/>
        </w:rPr>
        <w:t>II.1.3</w:t>
      </w:r>
      <w:r w:rsidRPr="00273F95">
        <w:rPr>
          <w:sz w:val="24"/>
        </w:rPr>
        <w:tab/>
        <w:t>Sans préjudice de l'article II.4, toute référence au personnel du contractant dans le CC renvoie exclusivement aux personnes participant à l'exécution dudit CC.</w:t>
      </w:r>
    </w:p>
    <w:p w14:paraId="5A695BB9" w14:textId="77777777" w:rsidR="00393A80" w:rsidRPr="00273F95" w:rsidRDefault="00393A80" w:rsidP="001C5A6B">
      <w:pPr>
        <w:ind w:left="851" w:hanging="851"/>
        <w:jc w:val="both"/>
        <w:rPr>
          <w:sz w:val="24"/>
        </w:rPr>
      </w:pPr>
      <w:r w:rsidRPr="00273F95">
        <w:rPr>
          <w:b/>
          <w:noProof/>
          <w:sz w:val="24"/>
        </w:rPr>
        <w:t>II.1.4</w:t>
      </w:r>
      <w:r w:rsidRPr="00273F95">
        <w:rPr>
          <w:b/>
          <w:sz w:val="24"/>
        </w:rPr>
        <w:tab/>
      </w:r>
      <w:r w:rsidRPr="00273F95">
        <w:rPr>
          <w:sz w:val="24"/>
        </w:rPr>
        <w:t>Le contractant doit veiller à ce que le personnel prenant part à l'exécution du CC ait les qualifications et l'expérience professionnelles requises pour l'accomplissement des tâches qui lui sont assignées.</w:t>
      </w:r>
    </w:p>
    <w:p w14:paraId="16F0BBE6" w14:textId="1EA1FC94" w:rsidR="00393A80" w:rsidRPr="00273F95" w:rsidRDefault="00393A80" w:rsidP="001C5A6B">
      <w:pPr>
        <w:ind w:left="851" w:hanging="851"/>
        <w:jc w:val="both"/>
        <w:rPr>
          <w:sz w:val="24"/>
        </w:rPr>
      </w:pPr>
      <w:r w:rsidRPr="00273F95">
        <w:rPr>
          <w:b/>
          <w:noProof/>
          <w:sz w:val="24"/>
        </w:rPr>
        <w:t>II.1.5</w:t>
      </w:r>
      <w:r w:rsidRPr="00273F95">
        <w:rPr>
          <w:b/>
          <w:sz w:val="24"/>
        </w:rPr>
        <w:tab/>
      </w:r>
      <w:r w:rsidRPr="00273F95">
        <w:rPr>
          <w:sz w:val="24"/>
        </w:rPr>
        <w:t xml:space="preserve">Le contractant ne peut pas représenter </w:t>
      </w:r>
      <w:r w:rsidR="00CB2123">
        <w:rPr>
          <w:sz w:val="24"/>
        </w:rPr>
        <w:t>Expertise France</w:t>
      </w:r>
      <w:r w:rsidRPr="00273F95">
        <w:rPr>
          <w:sz w:val="24"/>
        </w:rPr>
        <w:t xml:space="preserve"> ni se comporter d'une manière susceptible de donner cette impression. Il est tenu d'informer les tiers qu'il n'appartient pas à la fonction publique européenne.</w:t>
      </w:r>
    </w:p>
    <w:p w14:paraId="2C652B6A" w14:textId="77777777" w:rsidR="00393A80" w:rsidRPr="00273F95" w:rsidRDefault="00393A80" w:rsidP="001C5A6B">
      <w:pPr>
        <w:ind w:left="851" w:hanging="851"/>
        <w:jc w:val="both"/>
        <w:rPr>
          <w:sz w:val="24"/>
        </w:rPr>
      </w:pPr>
      <w:r w:rsidRPr="00273F95">
        <w:rPr>
          <w:b/>
          <w:noProof/>
          <w:sz w:val="24"/>
        </w:rPr>
        <w:t>II.1.6</w:t>
      </w:r>
      <w:r w:rsidRPr="00273F95">
        <w:rPr>
          <w:sz w:val="24"/>
        </w:rPr>
        <w:tab/>
        <w:t>Le contractant est seul responsable du personnel exécutant les tâches qui sont confiées au contractant.</w:t>
      </w:r>
    </w:p>
    <w:p w14:paraId="403F5893" w14:textId="77777777" w:rsidR="00393A80" w:rsidRPr="00273F95" w:rsidRDefault="00393A80" w:rsidP="001C5A6B">
      <w:pPr>
        <w:ind w:left="851"/>
        <w:jc w:val="both"/>
        <w:rPr>
          <w:sz w:val="24"/>
        </w:rPr>
      </w:pPr>
      <w:r w:rsidRPr="00273F95">
        <w:rPr>
          <w:sz w:val="24"/>
        </w:rPr>
        <w:t>Dans le cadre des relations de travail ou de service avec son personnel, le contractant est tenu de mentionner:</w:t>
      </w:r>
    </w:p>
    <w:p w14:paraId="5935DBCA" w14:textId="36B8DD5C" w:rsidR="00393A80" w:rsidRPr="00273F95" w:rsidRDefault="00393A80" w:rsidP="00AD6E51">
      <w:pPr>
        <w:numPr>
          <w:ilvl w:val="0"/>
          <w:numId w:val="8"/>
        </w:numPr>
        <w:tabs>
          <w:tab w:val="left" w:pos="1418"/>
        </w:tabs>
        <w:ind w:left="1418" w:hanging="709"/>
        <w:jc w:val="both"/>
        <w:rPr>
          <w:sz w:val="24"/>
        </w:rPr>
      </w:pPr>
      <w:r w:rsidRPr="00273F95">
        <w:rPr>
          <w:sz w:val="24"/>
        </w:rPr>
        <w:t xml:space="preserve">que le personnel exécutant les tâches confiées au contractant ne peut recevoir d'ordres directs </w:t>
      </w:r>
      <w:r w:rsidR="00DD3512">
        <w:rPr>
          <w:sz w:val="24"/>
        </w:rPr>
        <w:t>d’Expertise France</w:t>
      </w:r>
      <w:r w:rsidRPr="00273F95">
        <w:rPr>
          <w:sz w:val="24"/>
        </w:rPr>
        <w:t>;</w:t>
      </w:r>
    </w:p>
    <w:p w14:paraId="023DACCD" w14:textId="398A42F3" w:rsidR="00393A80" w:rsidRPr="00273F95" w:rsidRDefault="00CB2123" w:rsidP="00AD6E51">
      <w:pPr>
        <w:numPr>
          <w:ilvl w:val="0"/>
          <w:numId w:val="8"/>
        </w:numPr>
        <w:tabs>
          <w:tab w:val="left" w:pos="1418"/>
        </w:tabs>
        <w:ind w:left="1418" w:hanging="709"/>
        <w:jc w:val="both"/>
        <w:rPr>
          <w:sz w:val="24"/>
        </w:rPr>
      </w:pPr>
      <w:r>
        <w:rPr>
          <w:sz w:val="24"/>
        </w:rPr>
        <w:t>qu’Expertise France</w:t>
      </w:r>
      <w:r w:rsidR="00393A80" w:rsidRPr="00273F95">
        <w:rPr>
          <w:sz w:val="24"/>
        </w:rPr>
        <w:t xml:space="preserve"> ne peut en aucun cas être considéré comme l'employeur du personnel visé au point a) et que ce dernier s'engage à n'invoquer à l'égard </w:t>
      </w:r>
      <w:r w:rsidR="00DD3512">
        <w:rPr>
          <w:sz w:val="24"/>
        </w:rPr>
        <w:t>d’Expertise France</w:t>
      </w:r>
      <w:r w:rsidR="00393A80" w:rsidRPr="00273F95">
        <w:rPr>
          <w:sz w:val="24"/>
        </w:rPr>
        <w:t xml:space="preserve"> aucun droit résultant de la relation contractuelle entre </w:t>
      </w:r>
      <w:r>
        <w:rPr>
          <w:sz w:val="24"/>
        </w:rPr>
        <w:t>Expertise France</w:t>
      </w:r>
      <w:r w:rsidR="00393A80" w:rsidRPr="00273F95">
        <w:rPr>
          <w:sz w:val="24"/>
        </w:rPr>
        <w:t xml:space="preserve"> et le contractant.</w:t>
      </w:r>
    </w:p>
    <w:p w14:paraId="131AF4D7" w14:textId="485CED55" w:rsidR="00393A80" w:rsidRPr="00273F95" w:rsidRDefault="00393A80" w:rsidP="001C5A6B">
      <w:pPr>
        <w:ind w:left="851" w:hanging="851"/>
        <w:jc w:val="both"/>
      </w:pPr>
      <w:r w:rsidRPr="00273F95">
        <w:rPr>
          <w:b/>
          <w:noProof/>
          <w:sz w:val="24"/>
        </w:rPr>
        <w:t>II.1.7</w:t>
      </w:r>
      <w:r w:rsidRPr="00273F95">
        <w:rPr>
          <w:sz w:val="24"/>
        </w:rPr>
        <w:tab/>
        <w:t xml:space="preserve">En cas d'incident lié à l'action d'un membre du personnel du contractant travaillant dans les locaux </w:t>
      </w:r>
      <w:r w:rsidR="00DD3512">
        <w:rPr>
          <w:sz w:val="24"/>
        </w:rPr>
        <w:t>d’Expertise France</w:t>
      </w:r>
      <w:r w:rsidRPr="00273F95">
        <w:rPr>
          <w:sz w:val="24"/>
        </w:rPr>
        <w:t xml:space="preserve">, ou en cas d'inadéquation de l'expérience et/ou des compétences d'un membre du personnel du contractant avec le profil requis par le CC, </w:t>
      </w:r>
      <w:r w:rsidRPr="00273F95">
        <w:rPr>
          <w:sz w:val="24"/>
        </w:rPr>
        <w:lastRenderedPageBreak/>
        <w:t>le contractant procède à son remplacement sans délai.</w:t>
      </w:r>
      <w:r w:rsidRPr="00273F95">
        <w:t xml:space="preserve"> </w:t>
      </w:r>
      <w:r w:rsidR="00CB2123">
        <w:rPr>
          <w:sz w:val="24"/>
        </w:rPr>
        <w:t>Expertise France</w:t>
      </w:r>
      <w:r w:rsidRPr="00273F95">
        <w:rPr>
          <w:sz w:val="24"/>
        </w:rPr>
        <w:t xml:space="preserve"> a le droit de présenter une demande motivée en vue du remplacement du membre du personnel en cause. Le personnel de remplacement doit posséder les qualifications nécessaires et être capable de poursuivre l'exécution du CC dans les mêmes conditions contractuelles. Le contractant est responsable de tout retard dans l'exécution des tâches qui lui sont confiées imputable à un remplacement de personnel.</w:t>
      </w:r>
    </w:p>
    <w:p w14:paraId="0C2F90B6" w14:textId="5E61E539" w:rsidR="00393A80" w:rsidRPr="00273F95" w:rsidRDefault="00393A80" w:rsidP="001C5A6B">
      <w:pPr>
        <w:ind w:left="851" w:hanging="851"/>
        <w:jc w:val="both"/>
      </w:pPr>
      <w:r w:rsidRPr="00273F95">
        <w:rPr>
          <w:b/>
          <w:noProof/>
          <w:sz w:val="24"/>
        </w:rPr>
        <w:t>II.1.8</w:t>
      </w:r>
      <w:r w:rsidRPr="00273F95">
        <w:rPr>
          <w:sz w:val="24"/>
        </w:rPr>
        <w:tab/>
        <w:t xml:space="preserve">Si l'exécution des tâches est entravée directement ou indirectement, en tout ou en partie, par un événement imprévu, une action ou une omission, le contractant, sans délai et de sa propre initiative, l'enregistre et le signale </w:t>
      </w:r>
      <w:r w:rsidR="006F64D7">
        <w:rPr>
          <w:sz w:val="24"/>
        </w:rPr>
        <w:t>à Expertise France</w:t>
      </w:r>
      <w:r w:rsidRPr="00273F95">
        <w:rPr>
          <w:sz w:val="24"/>
        </w:rPr>
        <w:t>. Le rapport contient une description du problème, de même qu'une indication de la date à laquelle il est apparu et des mesures prises par le contractant pour remplir toutes ses obligations découlant du présent CC. Dans un tel cas, le contractant accorde la priorité à la résolution du problème plutôt qu'à la détermination des responsabilités.</w:t>
      </w:r>
    </w:p>
    <w:p w14:paraId="17CF4DDE" w14:textId="40B8FDAA" w:rsidR="00393A80" w:rsidRDefault="00393A80" w:rsidP="001C5A6B">
      <w:pPr>
        <w:ind w:left="851" w:hanging="851"/>
        <w:jc w:val="both"/>
        <w:rPr>
          <w:sz w:val="24"/>
        </w:rPr>
      </w:pPr>
      <w:r w:rsidRPr="00273F95">
        <w:rPr>
          <w:b/>
          <w:noProof/>
          <w:sz w:val="24"/>
        </w:rPr>
        <w:t>II.1.9</w:t>
      </w:r>
      <w:r w:rsidRPr="00273F95">
        <w:rPr>
          <w:b/>
          <w:sz w:val="24"/>
        </w:rPr>
        <w:tab/>
      </w:r>
      <w:r w:rsidRPr="00273F95">
        <w:rPr>
          <w:sz w:val="24"/>
        </w:rPr>
        <w:t xml:space="preserve">Si le contractant n'exécute pas ses obligations découlant du CC, du bon de commande ou du contrat spécifique, </w:t>
      </w:r>
      <w:r w:rsidR="00CB2123">
        <w:rPr>
          <w:sz w:val="24"/>
        </w:rPr>
        <w:t>Expertise France</w:t>
      </w:r>
      <w:r w:rsidRPr="00273F95">
        <w:rPr>
          <w:sz w:val="24"/>
        </w:rPr>
        <w:t xml:space="preserve"> peut, sans préjudice de son droit de résilier le CC, le bon de commande ou le contrat spécifique, réduire ou récupérer ses paiements proportionnellement à l'ampleur des obligations inexécutées. </w:t>
      </w:r>
      <w:r w:rsidR="00CB2123">
        <w:rPr>
          <w:sz w:val="24"/>
        </w:rPr>
        <w:t>Expertise France</w:t>
      </w:r>
      <w:r w:rsidRPr="00273F95">
        <w:rPr>
          <w:sz w:val="24"/>
        </w:rPr>
        <w:t xml:space="preserve"> peut, en outre, réclamer une indemnisation ou appliquer des dommages-intérêts conformément à l'article II.12.</w:t>
      </w:r>
    </w:p>
    <w:p w14:paraId="334B9C5E" w14:textId="36ABF6AE" w:rsidR="00852258" w:rsidRPr="00984D16" w:rsidRDefault="00984D16" w:rsidP="00CB4B46">
      <w:pPr>
        <w:ind w:left="851" w:hanging="851"/>
        <w:jc w:val="both"/>
        <w:rPr>
          <w:b/>
          <w:sz w:val="24"/>
        </w:rPr>
      </w:pPr>
      <w:r>
        <w:rPr>
          <w:b/>
          <w:noProof/>
          <w:sz w:val="24"/>
        </w:rPr>
        <w:t>II.1.1</w:t>
      </w:r>
      <w:r w:rsidR="002578E3">
        <w:rPr>
          <w:b/>
          <w:noProof/>
          <w:sz w:val="24"/>
        </w:rPr>
        <w:t>0</w:t>
      </w:r>
      <w:r w:rsidR="006F74D3">
        <w:rPr>
          <w:b/>
          <w:sz w:val="24"/>
        </w:rPr>
        <w:tab/>
      </w:r>
      <w:r w:rsidR="00852258">
        <w:rPr>
          <w:bCs/>
          <w:sz w:val="24"/>
        </w:rPr>
        <w:t xml:space="preserve">Dans le cadre de la politique de lutte contre la déforestation importée (SNDI), et dans l’hypothèse de l’usage de matières premières ou de produits transformés, le Contractant s’engage à évaluer précisément les quantités véritablement nécessaires et à étudier les alternatives aux produits à risque listés ci-dessous : </w:t>
      </w:r>
    </w:p>
    <w:p w14:paraId="76BA8A87"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viande ;</w:t>
      </w:r>
    </w:p>
    <w:p w14:paraId="6D6148B6"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œufs ;</w:t>
      </w:r>
    </w:p>
    <w:p w14:paraId="482F6F12"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produits laitiers ;</w:t>
      </w:r>
    </w:p>
    <w:p w14:paraId="5EC4D03E"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plats cuisinés, margarine, pâtes à tartiner ;</w:t>
      </w:r>
    </w:p>
    <w:p w14:paraId="3F75B809"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chaussures en cuir ;</w:t>
      </w:r>
    </w:p>
    <w:p w14:paraId="2221FF1F"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sellerie automobile ;</w:t>
      </w:r>
    </w:p>
    <w:p w14:paraId="0D45178A"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produits de ménage et d’entretien ;</w:t>
      </w:r>
    </w:p>
    <w:p w14:paraId="2EA4C35A"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agrocarburants ;</w:t>
      </w:r>
    </w:p>
    <w:p w14:paraId="01E732B5"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bois d’œuvre ;</w:t>
      </w:r>
    </w:p>
    <w:p w14:paraId="1D910985"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mobilier en bois massif ou particules ;</w:t>
      </w:r>
    </w:p>
    <w:p w14:paraId="6026FCE6"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combustibles ;</w:t>
      </w:r>
    </w:p>
    <w:p w14:paraId="52C0DC45"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papier ;</w:t>
      </w:r>
    </w:p>
    <w:p w14:paraId="4BCF1F4E"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carton ;</w:t>
      </w:r>
    </w:p>
    <w:p w14:paraId="63F0BDD0"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textile ;</w:t>
      </w:r>
    </w:p>
    <w:p w14:paraId="25AEC389"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café, chocolat ;</w:t>
      </w:r>
    </w:p>
    <w:p w14:paraId="3C90129F"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lastRenderedPageBreak/>
        <w:t>fruits exotiques ;</w:t>
      </w:r>
    </w:p>
    <w:p w14:paraId="7E272BE9"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électronique.</w:t>
      </w:r>
    </w:p>
    <w:p w14:paraId="1BDDA001" w14:textId="77777777" w:rsidR="001F2DDA" w:rsidRDefault="00852258" w:rsidP="001C5A6B">
      <w:pPr>
        <w:spacing w:before="0" w:beforeAutospacing="0" w:after="0" w:afterAutospacing="0"/>
        <w:ind w:left="851"/>
        <w:jc w:val="both"/>
        <w:outlineLvl w:val="0"/>
        <w:rPr>
          <w:bCs/>
          <w:sz w:val="24"/>
        </w:rPr>
      </w:pPr>
      <w:r>
        <w:rPr>
          <w:bCs/>
          <w:sz w:val="24"/>
        </w:rPr>
        <w:t>Pour plus d’informations, le guide </w:t>
      </w:r>
      <w:r>
        <w:rPr>
          <w:bCs/>
          <w:i/>
          <w:sz w:val="24"/>
        </w:rPr>
        <w:t>S’engager dans une politique d’achat public « Zéro déforestation »</w:t>
      </w:r>
      <w:r w:rsidR="00AD6E51">
        <w:rPr>
          <w:bCs/>
          <w:i/>
          <w:sz w:val="24"/>
        </w:rPr>
        <w:t> </w:t>
      </w:r>
      <w:r w:rsidR="00AD6E51">
        <w:rPr>
          <w:bCs/>
          <w:sz w:val="24"/>
        </w:rPr>
        <w:t>est </w:t>
      </w:r>
      <w:r>
        <w:rPr>
          <w:bCs/>
          <w:sz w:val="24"/>
        </w:rPr>
        <w:t>accessible à l’adresse électronique suivante : </w:t>
      </w:r>
    </w:p>
    <w:p w14:paraId="3FCC74CB" w14:textId="2050168A" w:rsidR="00852258" w:rsidRDefault="00455BD5" w:rsidP="001C5A6B">
      <w:pPr>
        <w:spacing w:before="0" w:beforeAutospacing="0" w:after="0" w:afterAutospacing="0"/>
        <w:ind w:left="851"/>
        <w:jc w:val="both"/>
        <w:outlineLvl w:val="0"/>
        <w:rPr>
          <w:bCs/>
          <w:sz w:val="24"/>
        </w:rPr>
      </w:pPr>
      <w:hyperlink r:id="rId24" w:history="1">
        <w:r w:rsidR="00852258">
          <w:rPr>
            <w:rStyle w:val="Lienhypertexte"/>
            <w:bCs/>
            <w:sz w:val="24"/>
          </w:rPr>
          <w:t>https://www.ecologie.gouv.fr/sites/default/files/Guide_politique_achat_public_zero_deforestation.pdf</w:t>
        </w:r>
      </w:hyperlink>
    </w:p>
    <w:p w14:paraId="02207978" w14:textId="77777777" w:rsidR="006F74D3" w:rsidRPr="00273F95" w:rsidRDefault="006F74D3" w:rsidP="001C5A6B">
      <w:pPr>
        <w:spacing w:before="0" w:beforeAutospacing="0" w:after="0" w:afterAutospacing="0"/>
        <w:jc w:val="both"/>
        <w:rPr>
          <w:sz w:val="24"/>
        </w:rPr>
      </w:pPr>
    </w:p>
    <w:p w14:paraId="06EAF686" w14:textId="77777777" w:rsidR="00393A80" w:rsidRPr="00860F96" w:rsidRDefault="00393A80" w:rsidP="001C5A6B">
      <w:pPr>
        <w:pStyle w:val="Titre2"/>
        <w:spacing w:before="0" w:beforeAutospacing="0"/>
      </w:pPr>
      <w:r w:rsidRPr="00860F96">
        <w:t xml:space="preserve">Article II.2 – Moyens de communication </w:t>
      </w:r>
    </w:p>
    <w:p w14:paraId="7F0020FB" w14:textId="77777777" w:rsidR="00393A80" w:rsidRPr="00AD7976" w:rsidRDefault="00393A80" w:rsidP="001C5A6B">
      <w:pPr>
        <w:ind w:left="851" w:hanging="851"/>
        <w:jc w:val="both"/>
      </w:pPr>
      <w:r w:rsidRPr="00740822">
        <w:rPr>
          <w:b/>
          <w:noProof/>
          <w:sz w:val="24"/>
        </w:rPr>
        <w:t>II.2.1</w:t>
      </w:r>
      <w:r w:rsidRPr="00740822">
        <w:rPr>
          <w:b/>
          <w:sz w:val="24"/>
        </w:rPr>
        <w:tab/>
      </w:r>
      <w:r w:rsidRPr="00A34B7F">
        <w:rPr>
          <w:sz w:val="24"/>
        </w:rPr>
        <w:t>Toute communication relative au CC ou à son exécution est effectuée par écrit et mentionne le numéro du CC et, le cas échéant, le numéro du bon de commande ou du contrat spécifique. Toute communication est réputée effectuée lors de sa réception par la partie dest</w:t>
      </w:r>
      <w:r w:rsidRPr="00AD7976">
        <w:rPr>
          <w:sz w:val="24"/>
        </w:rPr>
        <w:t xml:space="preserve">inataire, sauf si le présent CC en dispose autrement. </w:t>
      </w:r>
    </w:p>
    <w:p w14:paraId="42FE4720" w14:textId="77777777" w:rsidR="00393A80" w:rsidRPr="00E626C2" w:rsidRDefault="00393A80" w:rsidP="001C5A6B">
      <w:pPr>
        <w:ind w:left="851" w:hanging="851"/>
        <w:jc w:val="both"/>
      </w:pPr>
      <w:r w:rsidRPr="00267EC1">
        <w:rPr>
          <w:b/>
          <w:noProof/>
          <w:sz w:val="24"/>
        </w:rPr>
        <w:t>II.2.2</w:t>
      </w:r>
      <w:r w:rsidRPr="000C112C">
        <w:rPr>
          <w:b/>
          <w:sz w:val="24"/>
        </w:rPr>
        <w:tab/>
      </w:r>
      <w:r w:rsidRPr="001622CB">
        <w:rPr>
          <w:sz w:val="24"/>
        </w:rPr>
        <w:t>Toute communication électronique est réputée reçue par les parties le jour de son envoi, pour autant que cette communication soit transmise aux destinataires mentionnés à l'article I.6. Sans pré</w:t>
      </w:r>
      <w:r w:rsidRPr="00760DF8">
        <w:rPr>
          <w:sz w:val="24"/>
        </w:rPr>
        <w:t xml:space="preserve">judice de ce qui précède, si elle reçoit un message de non-remise ou d'absence du destinataire, la partie expéditrice met tout en œuvre pour assurer la réception effective de ladite communication par l'autre partie. </w:t>
      </w:r>
    </w:p>
    <w:p w14:paraId="2FFB7FE7" w14:textId="77777777" w:rsidR="00393A80" w:rsidRPr="00E626C2" w:rsidRDefault="00393A80" w:rsidP="001C5A6B">
      <w:pPr>
        <w:ind w:left="851"/>
        <w:jc w:val="both"/>
        <w:rPr>
          <w:sz w:val="24"/>
        </w:rPr>
      </w:pPr>
      <w:r w:rsidRPr="00E626C2">
        <w:rPr>
          <w:sz w:val="24"/>
        </w:rPr>
        <w:t>La communication électronique est confirmée par une version papier originale signée si l'une des parties en fait la demande, pour autant que cette demande soit présentée sans retard injustifié. L'expéditeur envoie la version papier originale signée sans retard injustifié.</w:t>
      </w:r>
    </w:p>
    <w:p w14:paraId="5E667C42" w14:textId="4DA07FD1" w:rsidR="00393A80" w:rsidRPr="00E626C2" w:rsidRDefault="00393A80" w:rsidP="001C5A6B">
      <w:pPr>
        <w:adjustRightInd w:val="0"/>
        <w:ind w:left="851" w:hanging="851"/>
        <w:jc w:val="both"/>
        <w:rPr>
          <w:sz w:val="24"/>
        </w:rPr>
      </w:pPr>
      <w:r w:rsidRPr="00E626C2">
        <w:rPr>
          <w:b/>
          <w:noProof/>
          <w:sz w:val="24"/>
        </w:rPr>
        <w:t>II.2.3</w:t>
      </w:r>
      <w:r w:rsidRPr="00E626C2">
        <w:rPr>
          <w:sz w:val="24"/>
        </w:rPr>
        <w:tab/>
        <w:t xml:space="preserve">Le courrier envoyé par service postal est réputé reçu par </w:t>
      </w:r>
      <w:r w:rsidR="00CB2123">
        <w:rPr>
          <w:sz w:val="24"/>
        </w:rPr>
        <w:t>Expertise France</w:t>
      </w:r>
      <w:r w:rsidRPr="00E626C2">
        <w:rPr>
          <w:sz w:val="24"/>
        </w:rPr>
        <w:t xml:space="preserve"> à la date de son enregistrement par le service responsable visé à l'article I.6. </w:t>
      </w:r>
    </w:p>
    <w:p w14:paraId="1CB9EAC9" w14:textId="77777777" w:rsidR="00393A80" w:rsidRPr="00E626C2" w:rsidRDefault="00393A80" w:rsidP="001C5A6B">
      <w:pPr>
        <w:adjustRightInd w:val="0"/>
        <w:ind w:left="851"/>
        <w:jc w:val="both"/>
        <w:rPr>
          <w:sz w:val="24"/>
        </w:rPr>
      </w:pPr>
      <w:r w:rsidRPr="00E626C2">
        <w:rPr>
          <w:sz w:val="24"/>
        </w:rPr>
        <w:t xml:space="preserve">Toute notification formelle doit être effectuée par lettre recommandée avec avis de réception ou tout moyen équivalent, ou par des moyens électroniques équivalents. </w:t>
      </w:r>
    </w:p>
    <w:p w14:paraId="2370EFB2" w14:textId="77777777" w:rsidR="00393A80" w:rsidRPr="00E626C2" w:rsidRDefault="00393A80" w:rsidP="00393A80">
      <w:pPr>
        <w:pStyle w:val="Titre2"/>
      </w:pPr>
      <w:r w:rsidRPr="00E626C2">
        <w:t>Article II. 3 – Responsabilité</w:t>
      </w:r>
    </w:p>
    <w:p w14:paraId="3EA84EDD" w14:textId="77777777" w:rsidR="00393A80" w:rsidRPr="00E626C2" w:rsidRDefault="00393A80" w:rsidP="001C5A6B">
      <w:pPr>
        <w:ind w:left="851" w:hanging="851"/>
        <w:jc w:val="both"/>
        <w:rPr>
          <w:sz w:val="24"/>
        </w:rPr>
      </w:pPr>
      <w:r w:rsidRPr="00E626C2">
        <w:rPr>
          <w:b/>
          <w:noProof/>
          <w:sz w:val="24"/>
        </w:rPr>
        <w:t>II.3.1</w:t>
      </w:r>
      <w:r w:rsidRPr="00E626C2">
        <w:rPr>
          <w:sz w:val="24"/>
        </w:rPr>
        <w:tab/>
        <w:t>Le contractant est seul responsable du respect de toutes les obligations légales qui lui incombent.</w:t>
      </w:r>
    </w:p>
    <w:p w14:paraId="59E64DE6" w14:textId="3AC32259" w:rsidR="00393A80" w:rsidRPr="00E626C2" w:rsidRDefault="00393A80" w:rsidP="001C5A6B">
      <w:pPr>
        <w:ind w:left="851" w:hanging="851"/>
        <w:jc w:val="both"/>
        <w:rPr>
          <w:sz w:val="24"/>
        </w:rPr>
      </w:pPr>
      <w:r w:rsidRPr="00E626C2">
        <w:rPr>
          <w:b/>
          <w:noProof/>
          <w:sz w:val="24"/>
        </w:rPr>
        <w:t>II.3.2</w:t>
      </w:r>
      <w:r w:rsidRPr="00E626C2">
        <w:rPr>
          <w:sz w:val="24"/>
        </w:rPr>
        <w:tab/>
        <w:t xml:space="preserve">Sauf en cas de faute intentionnelle ou de faute grave de sa part, </w:t>
      </w:r>
      <w:r w:rsidR="00CB2123">
        <w:rPr>
          <w:sz w:val="24"/>
        </w:rPr>
        <w:t>Expertise France</w:t>
      </w:r>
      <w:r w:rsidRPr="00E626C2">
        <w:rPr>
          <w:sz w:val="24"/>
        </w:rPr>
        <w:t xml:space="preserve"> ne peut être tenu pour responsable des dommages causés ou subis par le contractant, notamment de tout dommage causé par le contractant à des tiers à l'occasion ou par le fait de l'exécution du CC.</w:t>
      </w:r>
    </w:p>
    <w:p w14:paraId="734753AF" w14:textId="6956DC86" w:rsidR="00393A80" w:rsidRDefault="00393A80" w:rsidP="001C5A6B">
      <w:pPr>
        <w:ind w:left="851" w:hanging="851"/>
        <w:jc w:val="both"/>
        <w:rPr>
          <w:sz w:val="24"/>
        </w:rPr>
      </w:pPr>
      <w:r w:rsidRPr="00E626C2">
        <w:rPr>
          <w:b/>
          <w:noProof/>
          <w:sz w:val="24"/>
        </w:rPr>
        <w:lastRenderedPageBreak/>
        <w:t>II.3.3</w:t>
      </w:r>
      <w:r w:rsidRPr="00E626C2">
        <w:rPr>
          <w:sz w:val="24"/>
        </w:rPr>
        <w:tab/>
        <w:t xml:space="preserve">Le contractant est tenu pour responsable des pertes et dommages subis par </w:t>
      </w:r>
      <w:r w:rsidR="00CB2123">
        <w:rPr>
          <w:sz w:val="24"/>
        </w:rPr>
        <w:t>Expertise France</w:t>
      </w:r>
      <w:r w:rsidRPr="00E626C2">
        <w:rPr>
          <w:sz w:val="24"/>
        </w:rPr>
        <w:t xml:space="preserve"> lors de l'exécution du CC, y compris dans le cadre de la sous-traitance, et de toute réclamation d'un tiers, cette responsabilité étant toutefois limitée à un montant ne dépassant pas trois fois la valeur totale du bon de commande ou du contrat spécifique correspondant. Néanmoins, si le dommage ou la perte est imputable à une faute grave ou une faute intentionnelle du contractant, de son personnel ou de ses sous-traitants, le contractant est responsable sans limitation du montant du dommage ou de la perte.</w:t>
      </w:r>
    </w:p>
    <w:p w14:paraId="12624654" w14:textId="5D31EEDF" w:rsidR="00393A80" w:rsidRPr="00E264DF" w:rsidRDefault="0085635D" w:rsidP="00E264DF">
      <w:pPr>
        <w:ind w:left="851" w:hanging="851"/>
        <w:jc w:val="both"/>
        <w:rPr>
          <w:sz w:val="24"/>
        </w:rPr>
      </w:pPr>
      <w:r w:rsidRPr="00E626C2">
        <w:rPr>
          <w:b/>
          <w:noProof/>
          <w:sz w:val="24"/>
        </w:rPr>
        <w:t>II.3.</w:t>
      </w:r>
      <w:r>
        <w:rPr>
          <w:b/>
          <w:noProof/>
          <w:sz w:val="24"/>
        </w:rPr>
        <w:t>4</w:t>
      </w:r>
      <w:r>
        <w:rPr>
          <w:b/>
          <w:noProof/>
          <w:sz w:val="24"/>
        </w:rPr>
        <w:tab/>
      </w:r>
      <w:r w:rsidR="00944187" w:rsidRPr="00E264DF">
        <w:rPr>
          <w:sz w:val="24"/>
        </w:rPr>
        <w:t xml:space="preserve">Le </w:t>
      </w:r>
      <w:r w:rsidR="00E264DF" w:rsidRPr="00E264DF">
        <w:rPr>
          <w:sz w:val="24"/>
        </w:rPr>
        <w:t>Contractant</w:t>
      </w:r>
      <w:r w:rsidR="00944187" w:rsidRPr="00E264DF">
        <w:rPr>
          <w:sz w:val="24"/>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En cas d’incident et/ou d’atteinte directe ou indirecte à la sécurité des personnes mobilisées directement ou indirectement par le </w:t>
      </w:r>
      <w:r w:rsidR="00E264DF" w:rsidRPr="00E264DF">
        <w:rPr>
          <w:sz w:val="24"/>
        </w:rPr>
        <w:t>Contractant</w:t>
      </w:r>
      <w:r w:rsidR="00944187" w:rsidRPr="00E264DF">
        <w:rPr>
          <w:sz w:val="24"/>
        </w:rPr>
        <w:t xml:space="preserve"> ou de ses équipements, la responsabilité EXPERTISE FRANCE ne pourra être engagée de quelle que manière que ce soit</w:t>
      </w:r>
      <w:r w:rsidRPr="00E264DF">
        <w:rPr>
          <w:sz w:val="32"/>
        </w:rPr>
        <w:t>.</w:t>
      </w:r>
    </w:p>
    <w:p w14:paraId="5F30D1C4" w14:textId="23074720" w:rsidR="00393A80" w:rsidRPr="004E4DE0" w:rsidRDefault="00393A80" w:rsidP="001C5A6B">
      <w:pPr>
        <w:ind w:left="851" w:hanging="851"/>
        <w:jc w:val="both"/>
        <w:rPr>
          <w:color w:val="000000"/>
        </w:rPr>
      </w:pPr>
      <w:r w:rsidRPr="00AD7976">
        <w:rPr>
          <w:b/>
          <w:noProof/>
          <w:sz w:val="24"/>
        </w:rPr>
        <w:t>II.3.</w:t>
      </w:r>
      <w:r w:rsidR="0085635D">
        <w:rPr>
          <w:b/>
          <w:noProof/>
          <w:sz w:val="24"/>
        </w:rPr>
        <w:t>6</w:t>
      </w:r>
      <w:r w:rsidR="00E264DF">
        <w:rPr>
          <w:sz w:val="24"/>
        </w:rPr>
        <w:tab/>
        <w:t>Le C</w:t>
      </w:r>
      <w:r w:rsidRPr="00E90314">
        <w:rPr>
          <w:sz w:val="24"/>
        </w:rPr>
        <w:t>ontra</w:t>
      </w:r>
      <w:r w:rsidRPr="007E4A90">
        <w:rPr>
          <w:sz w:val="24"/>
        </w:rPr>
        <w:t>ctant souscrit la police d'assurance couvrant les risques et dommages relatifs à l'exécution du CC requise par la législation applicable.</w:t>
      </w:r>
      <w:r w:rsidRPr="00267EC1">
        <w:rPr>
          <w:color w:val="000000"/>
          <w:sz w:val="24"/>
        </w:rPr>
        <w:t xml:space="preserve"> </w:t>
      </w:r>
      <w:r w:rsidRPr="000C112C">
        <w:rPr>
          <w:sz w:val="24"/>
        </w:rPr>
        <w:t>Il souscrit les assurances complémentaires qui sont d'usage dans son secteur d'activité.</w:t>
      </w:r>
      <w:r w:rsidRPr="00760DF8">
        <w:rPr>
          <w:color w:val="000000"/>
          <w:sz w:val="24"/>
        </w:rPr>
        <w:t xml:space="preserve"> </w:t>
      </w:r>
      <w:r w:rsidRPr="00760DF8">
        <w:rPr>
          <w:sz w:val="24"/>
        </w:rPr>
        <w:t>Une copie de tous les contrat</w:t>
      </w:r>
      <w:r w:rsidRPr="00E626C2">
        <w:rPr>
          <w:sz w:val="24"/>
        </w:rPr>
        <w:t xml:space="preserve">s d'assurance concernés est transmise </w:t>
      </w:r>
      <w:r w:rsidR="006F64D7">
        <w:rPr>
          <w:sz w:val="24"/>
        </w:rPr>
        <w:t>à Expertise France</w:t>
      </w:r>
      <w:r w:rsidRPr="004E4DE0">
        <w:rPr>
          <w:sz w:val="24"/>
        </w:rPr>
        <w:t>, s'il le demande.</w:t>
      </w:r>
    </w:p>
    <w:p w14:paraId="6EEC3074" w14:textId="0D5DB768" w:rsidR="00393A80" w:rsidRPr="004E4DE0" w:rsidRDefault="00393A80" w:rsidP="00393A80">
      <w:pPr>
        <w:pStyle w:val="Titre2"/>
      </w:pPr>
      <w:r w:rsidRPr="004E4DE0">
        <w:t>Article II.4 - Conflits d'intérêts</w:t>
      </w:r>
      <w:r w:rsidR="004F5AA2">
        <w:t>, Ethique</w:t>
      </w:r>
    </w:p>
    <w:p w14:paraId="760BD3B0" w14:textId="77777777" w:rsidR="00393A80" w:rsidRPr="004E4DE0" w:rsidRDefault="00393A80" w:rsidP="001C5A6B">
      <w:pPr>
        <w:ind w:left="851" w:hanging="851"/>
        <w:jc w:val="both"/>
      </w:pPr>
      <w:r w:rsidRPr="004E4DE0">
        <w:rPr>
          <w:b/>
          <w:noProof/>
          <w:sz w:val="24"/>
        </w:rPr>
        <w:t>II.4.1</w:t>
      </w:r>
      <w:r w:rsidRPr="004E4DE0">
        <w:rPr>
          <w:sz w:val="24"/>
        </w:rPr>
        <w:tab/>
        <w:t xml:space="preserve">Le contractant prend toutes les mesures nécessaires pour prévenir toute situation de conflit d'intérêts. Il y a conflit d'intérêts lorsque l'exécution impartiale et objective du CC est compromise pour des motifs d'intérêt économique, d'affinité politique ou nationale, de liens familiaux ou sentimentaux ou pour tout autre motif de communauté d'intérêt. </w:t>
      </w:r>
    </w:p>
    <w:p w14:paraId="3EC50963" w14:textId="79C1DB94" w:rsidR="00393A80" w:rsidRPr="004E4DE0" w:rsidRDefault="00393A80" w:rsidP="001C5A6B">
      <w:pPr>
        <w:ind w:left="851" w:hanging="851"/>
        <w:jc w:val="both"/>
      </w:pPr>
      <w:r w:rsidRPr="004E4DE0">
        <w:rPr>
          <w:b/>
          <w:noProof/>
          <w:sz w:val="24"/>
        </w:rPr>
        <w:t>II.4.2</w:t>
      </w:r>
      <w:r w:rsidRPr="004E4DE0">
        <w:rPr>
          <w:sz w:val="24"/>
        </w:rPr>
        <w:tab/>
        <w:t xml:space="preserve">Toute situation constitutive d'un conflit d'intérêts ou susceptible de conduire à un conflit d'intérêts en cours d'exécution du CC doit être signalée sans délai et par écrit </w:t>
      </w:r>
      <w:r w:rsidR="006F64D7">
        <w:rPr>
          <w:sz w:val="24"/>
        </w:rPr>
        <w:t>à Expertise France</w:t>
      </w:r>
      <w:r w:rsidRPr="004E4DE0">
        <w:rPr>
          <w:sz w:val="24"/>
        </w:rPr>
        <w:t xml:space="preserve">. Le contractant prend immédiatement toutes les mesures nécessaires pour remédier à cette situation. </w:t>
      </w:r>
      <w:r w:rsidR="00CB2123">
        <w:rPr>
          <w:sz w:val="24"/>
        </w:rPr>
        <w:t>Expertise France</w:t>
      </w:r>
      <w:r w:rsidRPr="004E4DE0">
        <w:rPr>
          <w:sz w:val="24"/>
        </w:rPr>
        <w:t xml:space="preserve"> se réserve le droit de vérifier que les mesures prises sont appropriées et d'exiger que des mesures complémentaires soient prises dans un délai précis. </w:t>
      </w:r>
    </w:p>
    <w:p w14:paraId="2805FDF2" w14:textId="77777777" w:rsidR="00393A80" w:rsidRPr="004E4DE0" w:rsidRDefault="00393A80" w:rsidP="001C5A6B">
      <w:pPr>
        <w:ind w:left="851" w:hanging="851"/>
        <w:jc w:val="both"/>
        <w:rPr>
          <w:sz w:val="24"/>
        </w:rPr>
      </w:pPr>
      <w:r w:rsidRPr="004E4DE0">
        <w:rPr>
          <w:b/>
          <w:noProof/>
          <w:sz w:val="24"/>
        </w:rPr>
        <w:t>II.4.3</w:t>
      </w:r>
      <w:r w:rsidRPr="004E4DE0">
        <w:rPr>
          <w:sz w:val="24"/>
        </w:rPr>
        <w:tab/>
        <w:t xml:space="preserve">Le contractant déclare qu'il n'a pas consenti, recherché, cherché à obtenir ou accepté, et s'engage à ne pas consentir, rechercher, chercher à obtenir ou accepter, d'avantage, financier ou en nature, en faveur ou de la part d'une quelconque personne lorsque cet avantage constitue une pratique illégale ou relève de la corruption, directement ou </w:t>
      </w:r>
      <w:r w:rsidRPr="004E4DE0">
        <w:rPr>
          <w:sz w:val="24"/>
        </w:rPr>
        <w:lastRenderedPageBreak/>
        <w:t>indirectement, en ce qu'il revient à une gratification ou une récompense liée à l'exécution du CC.</w:t>
      </w:r>
    </w:p>
    <w:p w14:paraId="08EC04BC" w14:textId="77777777" w:rsidR="00393A80" w:rsidRDefault="00393A80" w:rsidP="001C5A6B">
      <w:pPr>
        <w:ind w:left="851" w:hanging="851"/>
        <w:jc w:val="both"/>
        <w:rPr>
          <w:sz w:val="24"/>
        </w:rPr>
      </w:pPr>
      <w:r w:rsidRPr="004E4DE0">
        <w:rPr>
          <w:b/>
          <w:noProof/>
          <w:sz w:val="24"/>
        </w:rPr>
        <w:t>II.4.4</w:t>
      </w:r>
      <w:r w:rsidRPr="004E4DE0">
        <w:rPr>
          <w:b/>
          <w:sz w:val="24"/>
        </w:rPr>
        <w:tab/>
      </w:r>
      <w:r w:rsidRPr="004E4DE0">
        <w:rPr>
          <w:sz w:val="24"/>
        </w:rPr>
        <w:t xml:space="preserve">Le contractant répercute par écrit toutes les obligations pertinentes auprès des membres de son personnel et de toute personne physique ayant le pouvoir de le représenter ou de prendre des décisions en son nom et s'assure que les intéressés ne se trouvent pas dans une situation pouvant donner lieu à un conflit d'intérêts. Le contractant répercute également par écrit toutes les obligations pertinentes auprès des tiers participant à l'exécution du CC, y compris les sous-traitants. </w:t>
      </w:r>
    </w:p>
    <w:p w14:paraId="5D1E6E25" w14:textId="5A6FB822" w:rsidR="00754B8C" w:rsidRPr="00A72594" w:rsidRDefault="0085635D" w:rsidP="00F0290D">
      <w:pPr>
        <w:ind w:left="851"/>
        <w:jc w:val="both"/>
        <w:rPr>
          <w:sz w:val="24"/>
        </w:rPr>
      </w:pPr>
      <w:r w:rsidRPr="004E4DE0">
        <w:rPr>
          <w:b/>
          <w:noProof/>
          <w:sz w:val="24"/>
        </w:rPr>
        <w:t>II.4.</w:t>
      </w:r>
      <w:r w:rsidR="00C81D9F">
        <w:rPr>
          <w:b/>
          <w:noProof/>
          <w:sz w:val="24"/>
        </w:rPr>
        <w:t>5</w:t>
      </w:r>
      <w:r>
        <w:rPr>
          <w:b/>
          <w:noProof/>
          <w:sz w:val="24"/>
        </w:rPr>
        <w:tab/>
      </w:r>
      <w:r w:rsidRPr="00A72594">
        <w:rPr>
          <w:sz w:val="24"/>
        </w:rPr>
        <w:t xml:space="preserve">Le contractant s’engage également à prendre connaissance du </w:t>
      </w:r>
      <w:hyperlink r:id="rId25" w:history="1">
        <w:r w:rsidRPr="00A72594">
          <w:rPr>
            <w:sz w:val="24"/>
          </w:rPr>
          <w:t>code de conduite d'Expertise France</w:t>
        </w:r>
      </w:hyperlink>
      <w:r w:rsidRPr="00A72594">
        <w:rPr>
          <w:sz w:val="24"/>
        </w:rPr>
        <w:t xml:space="preserve"> et à s’y conformer strictement (le code de conduite d’Expertise France est accessible sur le site web de l’agence : </w:t>
      </w:r>
      <w:hyperlink r:id="rId26" w:history="1">
        <w:r w:rsidR="00754B8C" w:rsidRPr="001245F9">
          <w:rPr>
            <w:rStyle w:val="Lienhypertexte"/>
            <w:sz w:val="24"/>
          </w:rPr>
          <w:t>www.expertisefrance.fr</w:t>
        </w:r>
      </w:hyperlink>
      <w:r w:rsidRPr="00A72594">
        <w:rPr>
          <w:sz w:val="24"/>
        </w:rPr>
        <w:t>).</w:t>
      </w:r>
    </w:p>
    <w:p w14:paraId="1958A4FD" w14:textId="02F7C093" w:rsidR="00754B8C" w:rsidRPr="00754B8C" w:rsidRDefault="00393A80">
      <w:pPr>
        <w:pStyle w:val="Titre2"/>
      </w:pPr>
      <w:r w:rsidRPr="004E4DE0">
        <w:t>Article II.</w:t>
      </w:r>
      <w:r w:rsidR="00EC72A5">
        <w:t>5</w:t>
      </w:r>
      <w:r w:rsidRPr="004E4DE0">
        <w:t>– Confidentialité</w:t>
      </w:r>
    </w:p>
    <w:p w14:paraId="45B42C5C" w14:textId="75A38537" w:rsidR="00393A80" w:rsidRPr="004E4DE0" w:rsidRDefault="00393A80" w:rsidP="001C5A6B">
      <w:pPr>
        <w:ind w:left="851" w:hanging="851"/>
        <w:jc w:val="both"/>
        <w:rPr>
          <w:sz w:val="24"/>
        </w:rPr>
      </w:pPr>
      <w:r w:rsidRPr="004E4DE0">
        <w:rPr>
          <w:b/>
          <w:noProof/>
          <w:sz w:val="24"/>
        </w:rPr>
        <w:t>II.</w:t>
      </w:r>
      <w:r w:rsidR="00EC72A5">
        <w:rPr>
          <w:b/>
          <w:noProof/>
          <w:sz w:val="24"/>
        </w:rPr>
        <w:t>5</w:t>
      </w:r>
      <w:r w:rsidRPr="004E4DE0">
        <w:rPr>
          <w:b/>
          <w:noProof/>
          <w:sz w:val="24"/>
        </w:rPr>
        <w:t>.1.</w:t>
      </w:r>
      <w:r w:rsidRPr="004E4DE0">
        <w:rPr>
          <w:b/>
          <w:i/>
          <w:sz w:val="24"/>
        </w:rPr>
        <w:tab/>
      </w:r>
      <w:r w:rsidR="00CB2123">
        <w:rPr>
          <w:sz w:val="24"/>
        </w:rPr>
        <w:t>Expertise France</w:t>
      </w:r>
      <w:r w:rsidRPr="004E4DE0">
        <w:rPr>
          <w:sz w:val="24"/>
        </w:rPr>
        <w:t xml:space="preserve"> et le contractant traitent de manière confidentielle toute information et tout document, sous quelque forme que ce soit, divulgué par écrit ou oralement, qui est lié à l'exécution du CC et désigné par écrit comme étant confidentiel.</w:t>
      </w:r>
    </w:p>
    <w:p w14:paraId="2C16AFE6" w14:textId="77777777" w:rsidR="00393A80" w:rsidRPr="004E4DE0" w:rsidRDefault="00393A80" w:rsidP="001C5A6B">
      <w:pPr>
        <w:ind w:left="993" w:hanging="142"/>
        <w:jc w:val="both"/>
        <w:rPr>
          <w:sz w:val="24"/>
        </w:rPr>
      </w:pPr>
      <w:r w:rsidRPr="004E4DE0">
        <w:rPr>
          <w:sz w:val="24"/>
        </w:rPr>
        <w:t>Le contractant est tenu:</w:t>
      </w:r>
    </w:p>
    <w:p w14:paraId="7D66C24C" w14:textId="7E0BBE7F" w:rsidR="00393A80" w:rsidRPr="004E4DE0" w:rsidRDefault="00393A80" w:rsidP="001C5A6B">
      <w:pPr>
        <w:ind w:left="1134" w:hanging="283"/>
        <w:jc w:val="both"/>
        <w:rPr>
          <w:sz w:val="24"/>
        </w:rPr>
      </w:pPr>
      <w:r w:rsidRPr="004E4DE0">
        <w:rPr>
          <w:sz w:val="24"/>
        </w:rPr>
        <w:t>a)</w:t>
      </w:r>
      <w:r w:rsidRPr="004E4DE0">
        <w:rPr>
          <w:sz w:val="24"/>
        </w:rPr>
        <w:tab/>
        <w:t xml:space="preserve">de ne pas utiliser d'informations et de documents confidentiels à des fins autres que le respect des obligations qui lui incombent en vertu du CC, du bon de commande ou du contrat spécifique sans l'accord préalable écrit </w:t>
      </w:r>
      <w:r w:rsidR="00DD3512">
        <w:rPr>
          <w:sz w:val="24"/>
        </w:rPr>
        <w:t>d’Expertise France</w:t>
      </w:r>
      <w:r w:rsidRPr="004E4DE0">
        <w:rPr>
          <w:sz w:val="24"/>
        </w:rPr>
        <w:t xml:space="preserve">; </w:t>
      </w:r>
    </w:p>
    <w:p w14:paraId="6A38E334" w14:textId="77777777" w:rsidR="00393A80" w:rsidRPr="004E4DE0" w:rsidRDefault="00393A80" w:rsidP="001C5A6B">
      <w:pPr>
        <w:ind w:left="1134" w:hanging="283"/>
        <w:jc w:val="both"/>
      </w:pPr>
      <w:r w:rsidRPr="004E4DE0">
        <w:rPr>
          <w:sz w:val="24"/>
        </w:rPr>
        <w:t>b)</w:t>
      </w:r>
      <w:r w:rsidRPr="004E4DE0">
        <w:rPr>
          <w:sz w:val="24"/>
        </w:rPr>
        <w:tab/>
        <w:t xml:space="preserve">d'assurer la protection de ces informations et documents confidentiels en garantissant le même niveau de protection que pour ses propres informations confidentielles, qui ne saurait toutefois se situer en deçà d'une protection raisonnable; </w:t>
      </w:r>
    </w:p>
    <w:p w14:paraId="23713D00" w14:textId="1A347F52" w:rsidR="00393A80" w:rsidRPr="004E4DE0" w:rsidRDefault="00393A80" w:rsidP="001C5A6B">
      <w:pPr>
        <w:ind w:left="1134" w:hanging="283"/>
        <w:jc w:val="both"/>
        <w:rPr>
          <w:sz w:val="24"/>
        </w:rPr>
      </w:pPr>
      <w:r w:rsidRPr="004E4DE0">
        <w:rPr>
          <w:sz w:val="24"/>
        </w:rPr>
        <w:t>c)</w:t>
      </w:r>
      <w:r w:rsidRPr="004E4DE0">
        <w:rPr>
          <w:sz w:val="24"/>
        </w:rPr>
        <w:tab/>
        <w:t xml:space="preserve">de ne pas divulguer, directement ou indirectement, des informations et documents confidentiels à des tiers sans l'accord préalable écrit </w:t>
      </w:r>
      <w:r w:rsidR="00DD3512">
        <w:rPr>
          <w:sz w:val="24"/>
        </w:rPr>
        <w:t>d’Expertise France</w:t>
      </w:r>
      <w:r w:rsidRPr="004E4DE0">
        <w:rPr>
          <w:sz w:val="24"/>
        </w:rPr>
        <w:t>.</w:t>
      </w:r>
    </w:p>
    <w:p w14:paraId="4A3DED2F" w14:textId="1D3A8991" w:rsidR="00393A80" w:rsidRPr="004E4DE0" w:rsidRDefault="00393A80" w:rsidP="001C5A6B">
      <w:pPr>
        <w:ind w:left="851" w:hanging="851"/>
        <w:jc w:val="both"/>
        <w:rPr>
          <w:sz w:val="24"/>
        </w:rPr>
      </w:pPr>
      <w:r w:rsidRPr="004E4DE0">
        <w:rPr>
          <w:b/>
          <w:noProof/>
          <w:sz w:val="24"/>
        </w:rPr>
        <w:t>II.</w:t>
      </w:r>
      <w:r w:rsidR="00EC72A5">
        <w:rPr>
          <w:b/>
          <w:noProof/>
          <w:sz w:val="24"/>
        </w:rPr>
        <w:t>5</w:t>
      </w:r>
      <w:r w:rsidRPr="004E4DE0">
        <w:rPr>
          <w:b/>
          <w:noProof/>
          <w:sz w:val="24"/>
        </w:rPr>
        <w:t>.2</w:t>
      </w:r>
      <w:r w:rsidRPr="004E4DE0">
        <w:rPr>
          <w:b/>
          <w:sz w:val="24"/>
        </w:rPr>
        <w:tab/>
      </w:r>
      <w:r w:rsidRPr="004E4DE0">
        <w:rPr>
          <w:sz w:val="24"/>
        </w:rPr>
        <w:t xml:space="preserve">L'obligation de confidentialité prévue à l'article II.5.1 est contraignante pour </w:t>
      </w:r>
      <w:r w:rsidR="00CB2123">
        <w:rPr>
          <w:sz w:val="24"/>
        </w:rPr>
        <w:t>Expertise France</w:t>
      </w:r>
      <w:r w:rsidRPr="004E4DE0">
        <w:rPr>
          <w:sz w:val="24"/>
        </w:rPr>
        <w:t xml:space="preserve"> et le contractant pendant l'exécution du CC et s'étend sur une période de cinq ans qui commence à courir à partir de la date du paiement du solde, sauf si: </w:t>
      </w:r>
    </w:p>
    <w:p w14:paraId="44C10927" w14:textId="77777777" w:rsidR="00393A80" w:rsidRPr="004E4DE0" w:rsidRDefault="00393A80" w:rsidP="00E90741">
      <w:pPr>
        <w:ind w:left="1134" w:hanging="283"/>
        <w:jc w:val="both"/>
      </w:pPr>
      <w:r w:rsidRPr="004E4DE0">
        <w:rPr>
          <w:sz w:val="24"/>
        </w:rPr>
        <w:t>a)</w:t>
      </w:r>
      <w:r w:rsidRPr="004E4DE0">
        <w:rPr>
          <w:sz w:val="24"/>
        </w:rPr>
        <w:tab/>
        <w:t xml:space="preserve">la partie concernée accepte de libérer plus tôt l'autre partie de l'obligation de confidentialité; </w:t>
      </w:r>
    </w:p>
    <w:p w14:paraId="3C88F848" w14:textId="77777777" w:rsidR="00393A80" w:rsidRPr="004E4DE0" w:rsidRDefault="00393A80" w:rsidP="00E90741">
      <w:pPr>
        <w:ind w:left="1134" w:hanging="283"/>
        <w:jc w:val="both"/>
      </w:pPr>
      <w:r w:rsidRPr="004E4DE0">
        <w:rPr>
          <w:sz w:val="24"/>
        </w:rPr>
        <w:lastRenderedPageBreak/>
        <w:t>b)</w:t>
      </w:r>
      <w:r w:rsidRPr="004E4DE0">
        <w:rPr>
          <w:sz w:val="24"/>
        </w:rPr>
        <w:tab/>
        <w:t xml:space="preserve">les informations confidentielles deviennent publiques d'une autre manière qu'à la suite de leur divulgation, en violation de l'obligation de confidentialité, par la partie tenue par cette obligation; </w:t>
      </w:r>
    </w:p>
    <w:p w14:paraId="6DA9B733" w14:textId="77777777" w:rsidR="00393A80" w:rsidRPr="004E4DE0" w:rsidRDefault="00393A80" w:rsidP="00E90741">
      <w:pPr>
        <w:ind w:left="1134" w:hanging="283"/>
        <w:jc w:val="both"/>
      </w:pPr>
      <w:r w:rsidRPr="004E4DE0">
        <w:rPr>
          <w:sz w:val="24"/>
        </w:rPr>
        <w:t>c)</w:t>
      </w:r>
      <w:r w:rsidRPr="004E4DE0">
        <w:rPr>
          <w:sz w:val="24"/>
        </w:rPr>
        <w:tab/>
        <w:t xml:space="preserve">la divulgation des informations confidentielles est exigée par la loi. </w:t>
      </w:r>
    </w:p>
    <w:p w14:paraId="22E5FF96" w14:textId="69BC5085" w:rsidR="00393A80" w:rsidRPr="00C500FA" w:rsidRDefault="00393A80" w:rsidP="00A73B60">
      <w:pPr>
        <w:ind w:left="851" w:hanging="851"/>
        <w:jc w:val="both"/>
        <w:rPr>
          <w:sz w:val="24"/>
        </w:rPr>
      </w:pPr>
      <w:r w:rsidRPr="004E4DE0">
        <w:rPr>
          <w:b/>
          <w:noProof/>
          <w:sz w:val="24"/>
        </w:rPr>
        <w:t>II.</w:t>
      </w:r>
      <w:r w:rsidR="00EC72A5">
        <w:rPr>
          <w:b/>
          <w:noProof/>
          <w:sz w:val="24"/>
        </w:rPr>
        <w:t>5</w:t>
      </w:r>
      <w:r w:rsidRPr="004E4DE0">
        <w:rPr>
          <w:b/>
          <w:noProof/>
          <w:sz w:val="24"/>
        </w:rPr>
        <w:t>.3</w:t>
      </w:r>
      <w:r w:rsidRPr="004E4DE0">
        <w:rPr>
          <w:sz w:val="24"/>
        </w:rPr>
        <w:t xml:space="preserve"> </w:t>
      </w:r>
      <w:r w:rsidRPr="004E4DE0">
        <w:rPr>
          <w:sz w:val="24"/>
        </w:rPr>
        <w:tab/>
        <w:t xml:space="preserve">Le contractant obtient de toute personne physique ayant le pouvoir de le représenter ou de prendre des décisions en son nom, ainsi que des tiers participant à l'exécution du CC, du bon de commande ou du contrat spécifique, l'engagement qu'ils se conformeront </w:t>
      </w:r>
      <w:r w:rsidRPr="00C500FA">
        <w:rPr>
          <w:sz w:val="24"/>
        </w:rPr>
        <w:t>à l'obligation de confidentialité prévue à l'article II.5.1.</w:t>
      </w:r>
    </w:p>
    <w:p w14:paraId="6C8AF23C" w14:textId="58642B3C" w:rsidR="00393A80" w:rsidRPr="00C500FA" w:rsidRDefault="00393A80" w:rsidP="00393A80">
      <w:pPr>
        <w:pStyle w:val="Titre2"/>
      </w:pPr>
      <w:r w:rsidRPr="00C500FA">
        <w:t xml:space="preserve">Article II.6 – Traitement des données à caractère personnel </w:t>
      </w:r>
    </w:p>
    <w:p w14:paraId="2F04E523" w14:textId="3BC4B646" w:rsidR="00454406" w:rsidRPr="00A72594" w:rsidRDefault="00393A80" w:rsidP="00A73B60">
      <w:pPr>
        <w:widowControl w:val="0"/>
        <w:numPr>
          <w:ilvl w:val="12"/>
          <w:numId w:val="0"/>
        </w:numPr>
        <w:overflowPunct w:val="0"/>
        <w:autoSpaceDE w:val="0"/>
        <w:autoSpaceDN w:val="0"/>
        <w:adjustRightInd w:val="0"/>
        <w:ind w:left="851" w:hanging="851"/>
        <w:jc w:val="both"/>
        <w:textAlignment w:val="baseline"/>
        <w:rPr>
          <w:sz w:val="24"/>
        </w:rPr>
      </w:pPr>
      <w:r w:rsidRPr="005658C5">
        <w:rPr>
          <w:b/>
          <w:noProof/>
          <w:sz w:val="24"/>
        </w:rPr>
        <w:t>II.6.1</w:t>
      </w:r>
      <w:r w:rsidRPr="005658C5">
        <w:rPr>
          <w:sz w:val="24"/>
        </w:rPr>
        <w:tab/>
      </w:r>
      <w:r w:rsidR="00454406" w:rsidRPr="00A72594">
        <w:rPr>
          <w:sz w:val="24"/>
        </w:rPr>
        <w:t>En application de l'article 13 du règlement (UE) 2016/679 du Parlement européen et du Conseil du 27 avril 2016 relatif à la protection des personnes physiques à l'égard du traitement des données à caractère personnel et à la libre circulation de ces données (RGPD), le contractant est informé que des données à caractère personnel (notamment nom, prénom, adresse mail) collectées dans le cadre du présent contrat sont susceptibles de faire l'objet de traitement(s).</w:t>
      </w:r>
    </w:p>
    <w:p w14:paraId="788345E9" w14:textId="68115470" w:rsidR="00454406" w:rsidRDefault="00454406" w:rsidP="00A73B60">
      <w:pPr>
        <w:widowControl w:val="0"/>
        <w:numPr>
          <w:ilvl w:val="12"/>
          <w:numId w:val="0"/>
        </w:numPr>
        <w:overflowPunct w:val="0"/>
        <w:autoSpaceDE w:val="0"/>
        <w:autoSpaceDN w:val="0"/>
        <w:adjustRightInd w:val="0"/>
        <w:ind w:left="851" w:hanging="851"/>
        <w:jc w:val="both"/>
        <w:textAlignment w:val="baseline"/>
        <w:rPr>
          <w:sz w:val="24"/>
        </w:rPr>
      </w:pPr>
      <w:r>
        <w:rPr>
          <w:b/>
          <w:noProof/>
          <w:sz w:val="24"/>
        </w:rPr>
        <w:t>II.6.2</w:t>
      </w:r>
      <w:r>
        <w:rPr>
          <w:b/>
          <w:noProof/>
          <w:sz w:val="24"/>
        </w:rPr>
        <w:tab/>
      </w:r>
      <w:r w:rsidRPr="00A72594">
        <w:rPr>
          <w:sz w:val="24"/>
        </w:rPr>
        <w:t>Les fondements juridiques légitimant le ou les traitements correspondent aux c) et e) de l'article 6.1 du RGPD, à savoir que :</w:t>
      </w:r>
    </w:p>
    <w:p w14:paraId="00FFF75A" w14:textId="793D42B0" w:rsidR="00454406" w:rsidRPr="00A72594" w:rsidRDefault="00454406" w:rsidP="00A73B60">
      <w:pPr>
        <w:pStyle w:val="Paragraphedeliste"/>
        <w:widowControl w:val="0"/>
        <w:numPr>
          <w:ilvl w:val="0"/>
          <w:numId w:val="9"/>
        </w:numPr>
        <w:tabs>
          <w:tab w:val="clear" w:pos="720"/>
          <w:tab w:val="num" w:pos="1418"/>
        </w:tabs>
        <w:overflowPunct w:val="0"/>
        <w:autoSpaceDE w:val="0"/>
        <w:autoSpaceDN w:val="0"/>
        <w:adjustRightInd w:val="0"/>
        <w:ind w:left="1134" w:hanging="283"/>
        <w:jc w:val="both"/>
        <w:textAlignment w:val="baseline"/>
        <w:rPr>
          <w:sz w:val="24"/>
        </w:rPr>
      </w:pPr>
      <w:r w:rsidRPr="00A72594">
        <w:rPr>
          <w:sz w:val="24"/>
        </w:rPr>
        <w:t>Le traitement est nécessaire au respect d’une obligation légale à laquelle Expertise France est soumis ;</w:t>
      </w:r>
    </w:p>
    <w:p w14:paraId="610DD409" w14:textId="0B81FE1B" w:rsidR="00454406" w:rsidRPr="00A72594" w:rsidRDefault="00454406" w:rsidP="00A73B60">
      <w:pPr>
        <w:pStyle w:val="Paragraphedeliste"/>
        <w:widowControl w:val="0"/>
        <w:numPr>
          <w:ilvl w:val="0"/>
          <w:numId w:val="9"/>
        </w:numPr>
        <w:tabs>
          <w:tab w:val="clear" w:pos="720"/>
          <w:tab w:val="num" w:pos="1134"/>
        </w:tabs>
        <w:overflowPunct w:val="0"/>
        <w:autoSpaceDE w:val="0"/>
        <w:autoSpaceDN w:val="0"/>
        <w:adjustRightInd w:val="0"/>
        <w:ind w:left="1134" w:hanging="283"/>
        <w:jc w:val="both"/>
        <w:textAlignment w:val="baseline"/>
        <w:rPr>
          <w:sz w:val="24"/>
        </w:rPr>
      </w:pPr>
      <w:r w:rsidRPr="00A72594">
        <w:rPr>
          <w:sz w:val="24"/>
        </w:rPr>
        <w:t xml:space="preserve">Le traitement est nécessaire à l’exécution d’une mission d’intérêt public ou relevant de l’exercice de l’autorité publique dont est investi Expertise </w:t>
      </w:r>
      <w:r w:rsidR="00100468">
        <w:rPr>
          <w:sz w:val="24"/>
        </w:rPr>
        <w:t>France.</w:t>
      </w:r>
    </w:p>
    <w:p w14:paraId="6A8C5394" w14:textId="7869FE24" w:rsidR="00454406" w:rsidRPr="00A72594" w:rsidRDefault="00454406" w:rsidP="00A73B60">
      <w:pPr>
        <w:widowControl w:val="0"/>
        <w:numPr>
          <w:ilvl w:val="12"/>
          <w:numId w:val="0"/>
        </w:numPr>
        <w:overflowPunct w:val="0"/>
        <w:autoSpaceDE w:val="0"/>
        <w:autoSpaceDN w:val="0"/>
        <w:adjustRightInd w:val="0"/>
        <w:ind w:left="851" w:hanging="851"/>
        <w:jc w:val="both"/>
        <w:textAlignment w:val="baseline"/>
        <w:rPr>
          <w:sz w:val="24"/>
        </w:rPr>
      </w:pPr>
      <w:r>
        <w:rPr>
          <w:b/>
          <w:noProof/>
          <w:sz w:val="24"/>
        </w:rPr>
        <w:t>II.</w:t>
      </w:r>
      <w:r w:rsidR="00EC72A5">
        <w:rPr>
          <w:b/>
          <w:noProof/>
          <w:sz w:val="24"/>
        </w:rPr>
        <w:t>6</w:t>
      </w:r>
      <w:r>
        <w:rPr>
          <w:b/>
          <w:noProof/>
          <w:sz w:val="24"/>
        </w:rPr>
        <w:t>.3</w:t>
      </w:r>
      <w:r>
        <w:rPr>
          <w:b/>
          <w:noProof/>
          <w:sz w:val="24"/>
        </w:rPr>
        <w:tab/>
      </w:r>
      <w:r w:rsidRPr="00A72594">
        <w:rPr>
          <w:sz w:val="24"/>
        </w:rPr>
        <w:t xml:space="preserve">Les finalités du ou des traitements sont : </w:t>
      </w:r>
    </w:p>
    <w:p w14:paraId="246F4DB4" w14:textId="50FD110C" w:rsidR="00454406" w:rsidRPr="00100468" w:rsidRDefault="00454406" w:rsidP="00A73B60">
      <w:pPr>
        <w:pStyle w:val="Paragraphedeliste"/>
        <w:widowControl w:val="0"/>
        <w:numPr>
          <w:ilvl w:val="0"/>
          <w:numId w:val="9"/>
        </w:numPr>
        <w:tabs>
          <w:tab w:val="clear" w:pos="720"/>
          <w:tab w:val="num" w:pos="1276"/>
        </w:tabs>
        <w:overflowPunct w:val="0"/>
        <w:autoSpaceDE w:val="0"/>
        <w:autoSpaceDN w:val="0"/>
        <w:adjustRightInd w:val="0"/>
        <w:ind w:left="1134" w:hanging="283"/>
        <w:jc w:val="both"/>
        <w:textAlignment w:val="baseline"/>
        <w:rPr>
          <w:sz w:val="24"/>
        </w:rPr>
      </w:pPr>
      <w:r w:rsidRPr="00A72594">
        <w:rPr>
          <w:sz w:val="24"/>
        </w:rPr>
        <w:t xml:space="preserve">La gestion et le suivi du présent </w:t>
      </w:r>
      <w:r w:rsidR="00F5643C">
        <w:rPr>
          <w:sz w:val="24"/>
        </w:rPr>
        <w:t>CC</w:t>
      </w:r>
      <w:r w:rsidRPr="00100468">
        <w:rPr>
          <w:sz w:val="24"/>
        </w:rPr>
        <w:t xml:space="preserve">, </w:t>
      </w:r>
    </w:p>
    <w:p w14:paraId="17533C33" w14:textId="24646338" w:rsidR="00454406" w:rsidRPr="00100468" w:rsidRDefault="00454406" w:rsidP="00A73B60">
      <w:pPr>
        <w:pStyle w:val="Paragraphedeliste"/>
        <w:widowControl w:val="0"/>
        <w:numPr>
          <w:ilvl w:val="0"/>
          <w:numId w:val="9"/>
        </w:numPr>
        <w:tabs>
          <w:tab w:val="clear" w:pos="720"/>
          <w:tab w:val="num" w:pos="1276"/>
        </w:tabs>
        <w:overflowPunct w:val="0"/>
        <w:autoSpaceDE w:val="0"/>
        <w:autoSpaceDN w:val="0"/>
        <w:adjustRightInd w:val="0"/>
        <w:ind w:left="1134" w:hanging="283"/>
        <w:jc w:val="both"/>
        <w:textAlignment w:val="baseline"/>
        <w:rPr>
          <w:sz w:val="24"/>
        </w:rPr>
      </w:pPr>
      <w:r w:rsidRPr="00100468">
        <w:rPr>
          <w:sz w:val="24"/>
        </w:rPr>
        <w:t>La gestion et le suivi du reporting aux bailleurs et autres autorités de contrôle.</w:t>
      </w:r>
    </w:p>
    <w:p w14:paraId="0276DA61" w14:textId="1547A6A3" w:rsidR="00454406" w:rsidRPr="00100468" w:rsidRDefault="00CF6620" w:rsidP="00A73B60">
      <w:pPr>
        <w:widowControl w:val="0"/>
        <w:numPr>
          <w:ilvl w:val="12"/>
          <w:numId w:val="0"/>
        </w:numPr>
        <w:overflowPunct w:val="0"/>
        <w:autoSpaceDE w:val="0"/>
        <w:autoSpaceDN w:val="0"/>
        <w:adjustRightInd w:val="0"/>
        <w:ind w:left="851" w:hanging="851"/>
        <w:jc w:val="both"/>
        <w:textAlignment w:val="baseline"/>
        <w:rPr>
          <w:sz w:val="24"/>
        </w:rPr>
      </w:pPr>
      <w:r>
        <w:rPr>
          <w:b/>
          <w:noProof/>
          <w:sz w:val="24"/>
        </w:rPr>
        <w:t>II.</w:t>
      </w:r>
      <w:r w:rsidR="00EC72A5">
        <w:rPr>
          <w:b/>
          <w:noProof/>
          <w:sz w:val="24"/>
        </w:rPr>
        <w:t>6</w:t>
      </w:r>
      <w:r>
        <w:rPr>
          <w:b/>
          <w:noProof/>
          <w:sz w:val="24"/>
        </w:rPr>
        <w:t>.4</w:t>
      </w:r>
      <w:r>
        <w:rPr>
          <w:b/>
          <w:noProof/>
          <w:sz w:val="24"/>
        </w:rPr>
        <w:tab/>
      </w:r>
      <w:r w:rsidR="00454406" w:rsidRPr="00100468">
        <w:rPr>
          <w:sz w:val="24"/>
        </w:rPr>
        <w:t>Les destinataires ou catégorie de destinataires des données à caractère personnel sont exclusivement les personnels habilités d</w:t>
      </w:r>
      <w:r w:rsidR="003B07ED">
        <w:rPr>
          <w:sz w:val="24"/>
        </w:rPr>
        <w:t>’Expertise France</w:t>
      </w:r>
      <w:r w:rsidR="00454406" w:rsidRPr="00100468">
        <w:rPr>
          <w:sz w:val="24"/>
        </w:rPr>
        <w:t>, des ministères et des opérateurs de l'Etat, les bailleurs de fonds, en charge de la passation et de l'exécution du présent contrat, ainsi que de leurs prestataires d’assistance dans ses activités.</w:t>
      </w:r>
    </w:p>
    <w:p w14:paraId="51BCC53A" w14:textId="78D082EB" w:rsidR="00454406" w:rsidRPr="00CB5D83" w:rsidRDefault="00CF6620" w:rsidP="00A73B60">
      <w:pPr>
        <w:widowControl w:val="0"/>
        <w:numPr>
          <w:ilvl w:val="12"/>
          <w:numId w:val="0"/>
        </w:numPr>
        <w:overflowPunct w:val="0"/>
        <w:autoSpaceDE w:val="0"/>
        <w:autoSpaceDN w:val="0"/>
        <w:adjustRightInd w:val="0"/>
        <w:ind w:left="851" w:hanging="851"/>
        <w:jc w:val="both"/>
        <w:textAlignment w:val="baseline"/>
        <w:rPr>
          <w:rFonts w:cs="Arial"/>
        </w:rPr>
      </w:pPr>
      <w:r>
        <w:rPr>
          <w:b/>
          <w:noProof/>
          <w:sz w:val="24"/>
        </w:rPr>
        <w:t>II.6.</w:t>
      </w:r>
      <w:r w:rsidR="00B4317A">
        <w:rPr>
          <w:b/>
          <w:noProof/>
          <w:sz w:val="24"/>
        </w:rPr>
        <w:t>5</w:t>
      </w:r>
      <w:r w:rsidR="00B4317A">
        <w:rPr>
          <w:b/>
          <w:noProof/>
          <w:sz w:val="24"/>
        </w:rPr>
        <w:tab/>
      </w:r>
      <w:r w:rsidR="00454406" w:rsidRPr="00100468">
        <w:rPr>
          <w:sz w:val="24"/>
        </w:rPr>
        <w:t xml:space="preserve">Durée de conservation : ces données sont conservées pendant toute la durée d'exécution du </w:t>
      </w:r>
      <w:r w:rsidR="00F5643C">
        <w:rPr>
          <w:sz w:val="24"/>
        </w:rPr>
        <w:t>CC</w:t>
      </w:r>
      <w:r w:rsidR="00454406" w:rsidRPr="00100468">
        <w:rPr>
          <w:sz w:val="24"/>
        </w:rPr>
        <w:t>, ainsi que durant la DUA applicable au contrat.</w:t>
      </w:r>
    </w:p>
    <w:p w14:paraId="7C9F02BF" w14:textId="723B6B0D" w:rsidR="00B4317A" w:rsidRPr="00100468" w:rsidRDefault="00CF6620" w:rsidP="00A73B60">
      <w:pPr>
        <w:widowControl w:val="0"/>
        <w:numPr>
          <w:ilvl w:val="12"/>
          <w:numId w:val="0"/>
        </w:numPr>
        <w:overflowPunct w:val="0"/>
        <w:autoSpaceDE w:val="0"/>
        <w:autoSpaceDN w:val="0"/>
        <w:adjustRightInd w:val="0"/>
        <w:ind w:left="851" w:hanging="851"/>
        <w:jc w:val="both"/>
        <w:textAlignment w:val="baseline"/>
        <w:rPr>
          <w:sz w:val="24"/>
        </w:rPr>
      </w:pPr>
      <w:r>
        <w:rPr>
          <w:b/>
          <w:noProof/>
          <w:sz w:val="24"/>
        </w:rPr>
        <w:t>II.</w:t>
      </w:r>
      <w:r w:rsidR="00EC72A5">
        <w:rPr>
          <w:b/>
          <w:noProof/>
          <w:sz w:val="24"/>
        </w:rPr>
        <w:t>6</w:t>
      </w:r>
      <w:r>
        <w:rPr>
          <w:b/>
          <w:noProof/>
          <w:sz w:val="24"/>
        </w:rPr>
        <w:t>.</w:t>
      </w:r>
      <w:r w:rsidR="00B4317A">
        <w:rPr>
          <w:b/>
          <w:noProof/>
          <w:sz w:val="24"/>
        </w:rPr>
        <w:t>6</w:t>
      </w:r>
      <w:r w:rsidR="00B4317A">
        <w:rPr>
          <w:b/>
          <w:noProof/>
          <w:sz w:val="24"/>
        </w:rPr>
        <w:tab/>
      </w:r>
      <w:r w:rsidR="00454406" w:rsidRPr="00100468">
        <w:rPr>
          <w:sz w:val="24"/>
        </w:rPr>
        <w:t xml:space="preserve">Conformément aux dispositions des articles 15 à 21 du RGPD, les personnes dont les données à caractère personnel sont collectées disposent d'un droit d'accès, de </w:t>
      </w:r>
      <w:r w:rsidR="00454406" w:rsidRPr="00100468">
        <w:rPr>
          <w:sz w:val="24"/>
        </w:rPr>
        <w:lastRenderedPageBreak/>
        <w:t xml:space="preserve">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effectués auprès du délégué à la protection des données d’Expertise </w:t>
      </w:r>
      <w:r w:rsidR="0011795E">
        <w:rPr>
          <w:sz w:val="24"/>
        </w:rPr>
        <w:t>France</w:t>
      </w:r>
      <w:r w:rsidR="008357E1">
        <w:rPr>
          <w:sz w:val="24"/>
        </w:rPr>
        <w:t xml:space="preserve"> </w:t>
      </w:r>
      <w:r w:rsidR="00454406" w:rsidRPr="00100468">
        <w:rPr>
          <w:sz w:val="24"/>
        </w:rPr>
        <w:t>(</w:t>
      </w:r>
      <w:hyperlink r:id="rId27" w:history="1">
        <w:r w:rsidR="00454406" w:rsidRPr="00100468">
          <w:rPr>
            <w:sz w:val="24"/>
          </w:rPr>
          <w:t>informatique.libertes@expertisefrance.fr</w:t>
        </w:r>
      </w:hyperlink>
      <w:r w:rsidR="00454406" w:rsidRPr="00100468">
        <w:rPr>
          <w:sz w:val="24"/>
        </w:rPr>
        <w:t>)</w:t>
      </w:r>
      <w:r w:rsidR="00B4317A">
        <w:rPr>
          <w:sz w:val="24"/>
        </w:rPr>
        <w:t>.</w:t>
      </w:r>
    </w:p>
    <w:p w14:paraId="610042D3" w14:textId="088AA804" w:rsidR="00454406" w:rsidRDefault="00CF6620" w:rsidP="00A73B60">
      <w:pPr>
        <w:widowControl w:val="0"/>
        <w:numPr>
          <w:ilvl w:val="12"/>
          <w:numId w:val="0"/>
        </w:numPr>
        <w:overflowPunct w:val="0"/>
        <w:autoSpaceDE w:val="0"/>
        <w:autoSpaceDN w:val="0"/>
        <w:adjustRightInd w:val="0"/>
        <w:spacing w:before="0"/>
        <w:ind w:left="851" w:hanging="851"/>
        <w:jc w:val="both"/>
        <w:textAlignment w:val="baseline"/>
        <w:rPr>
          <w:rFonts w:cs="Arial"/>
        </w:rPr>
      </w:pPr>
      <w:r>
        <w:rPr>
          <w:b/>
          <w:noProof/>
          <w:sz w:val="24"/>
        </w:rPr>
        <w:t>II.</w:t>
      </w:r>
      <w:r w:rsidR="00EC72A5">
        <w:rPr>
          <w:b/>
          <w:noProof/>
          <w:sz w:val="24"/>
        </w:rPr>
        <w:t>6</w:t>
      </w:r>
      <w:r>
        <w:rPr>
          <w:b/>
          <w:noProof/>
          <w:sz w:val="24"/>
        </w:rPr>
        <w:t>.</w:t>
      </w:r>
      <w:r w:rsidR="00B4317A">
        <w:rPr>
          <w:b/>
          <w:noProof/>
          <w:sz w:val="24"/>
        </w:rPr>
        <w:t>7</w:t>
      </w:r>
      <w:r w:rsidR="00B4317A">
        <w:rPr>
          <w:b/>
          <w:noProof/>
          <w:sz w:val="24"/>
        </w:rPr>
        <w:tab/>
      </w:r>
      <w:r w:rsidR="00454406" w:rsidRPr="00100468">
        <w:rPr>
          <w:sz w:val="24"/>
        </w:rPr>
        <w:t>La personne dont les données à caractère personnel sont collectées dans le cadre de la présente procédure dispose d'un droit de réclamation auprès de la CNIL.</w:t>
      </w:r>
    </w:p>
    <w:p w14:paraId="02FA72E7" w14:textId="0B1943E2" w:rsidR="00454406" w:rsidRPr="00100468" w:rsidRDefault="00CF6620" w:rsidP="00A73B60">
      <w:pPr>
        <w:widowControl w:val="0"/>
        <w:numPr>
          <w:ilvl w:val="12"/>
          <w:numId w:val="0"/>
        </w:numPr>
        <w:overflowPunct w:val="0"/>
        <w:autoSpaceDE w:val="0"/>
        <w:autoSpaceDN w:val="0"/>
        <w:adjustRightInd w:val="0"/>
        <w:spacing w:before="0"/>
        <w:ind w:left="851" w:hanging="851"/>
        <w:jc w:val="both"/>
        <w:textAlignment w:val="baseline"/>
        <w:rPr>
          <w:noProof/>
          <w:sz w:val="24"/>
        </w:rPr>
      </w:pPr>
      <w:r w:rsidRPr="00100468">
        <w:rPr>
          <w:b/>
          <w:noProof/>
          <w:sz w:val="24"/>
        </w:rPr>
        <w:t>I</w:t>
      </w:r>
      <w:r w:rsidR="00F01209" w:rsidRPr="00100468">
        <w:rPr>
          <w:b/>
          <w:noProof/>
          <w:sz w:val="24"/>
        </w:rPr>
        <w:t>I.</w:t>
      </w:r>
      <w:r w:rsidR="00EC72A5">
        <w:rPr>
          <w:b/>
          <w:noProof/>
          <w:sz w:val="24"/>
        </w:rPr>
        <w:t>6</w:t>
      </w:r>
      <w:r w:rsidR="00F01209" w:rsidRPr="00100468">
        <w:rPr>
          <w:b/>
          <w:noProof/>
          <w:sz w:val="24"/>
        </w:rPr>
        <w:t>.8</w:t>
      </w:r>
      <w:r w:rsidR="00B4317A" w:rsidRPr="00100468">
        <w:rPr>
          <w:b/>
          <w:noProof/>
          <w:sz w:val="24"/>
        </w:rPr>
        <w:tab/>
      </w:r>
      <w:r w:rsidRPr="00100468">
        <w:rPr>
          <w:noProof/>
          <w:sz w:val="24"/>
        </w:rPr>
        <w:t>Dans l’hypothèse où l</w:t>
      </w:r>
      <w:r w:rsidR="00454406" w:rsidRPr="00100468">
        <w:rPr>
          <w:noProof/>
          <w:sz w:val="24"/>
        </w:rPr>
        <w:t xml:space="preserve">e présent </w:t>
      </w:r>
      <w:r w:rsidR="00F5643C">
        <w:rPr>
          <w:noProof/>
          <w:sz w:val="24"/>
        </w:rPr>
        <w:t>CC</w:t>
      </w:r>
      <w:r w:rsidR="00454406" w:rsidRPr="00100468">
        <w:rPr>
          <w:noProof/>
          <w:sz w:val="24"/>
        </w:rPr>
        <w:t xml:space="preserve"> </w:t>
      </w:r>
      <w:r w:rsidRPr="00100468">
        <w:rPr>
          <w:noProof/>
          <w:sz w:val="24"/>
        </w:rPr>
        <w:t>comporte</w:t>
      </w:r>
      <w:r w:rsidR="00454406" w:rsidRPr="00100468">
        <w:rPr>
          <w:noProof/>
          <w:sz w:val="24"/>
        </w:rPr>
        <w:t xml:space="preserve"> un ou des traitement(s) de </w:t>
      </w:r>
      <w:r w:rsidRPr="00100468">
        <w:rPr>
          <w:noProof/>
          <w:sz w:val="24"/>
        </w:rPr>
        <w:t>données à caractère personnel, l</w:t>
      </w:r>
      <w:r w:rsidR="00454406" w:rsidRPr="00100468">
        <w:rPr>
          <w:noProof/>
          <w:sz w:val="24"/>
        </w:rPr>
        <w:t>es parties s’engagent à respecter la réglementation en vigueur applicable au traitement des données à caractère personnel conformément à la loi n° 78-17 du 6 janvier 1978 modifiée relative à l’informatique, aux fichiers et aux libertés et au règlement (UE) 2016/679 dit « règlement général sur la protection des données » (RGPD).</w:t>
      </w:r>
    </w:p>
    <w:p w14:paraId="5D16BB2B" w14:textId="1A18D71D" w:rsidR="00454406" w:rsidRPr="00C1574B" w:rsidRDefault="00454406" w:rsidP="00A73B60">
      <w:pPr>
        <w:widowControl w:val="0"/>
        <w:numPr>
          <w:ilvl w:val="12"/>
          <w:numId w:val="0"/>
        </w:numPr>
        <w:overflowPunct w:val="0"/>
        <w:autoSpaceDE w:val="0"/>
        <w:autoSpaceDN w:val="0"/>
        <w:adjustRightInd w:val="0"/>
        <w:ind w:left="851"/>
        <w:jc w:val="both"/>
        <w:textAlignment w:val="baseline"/>
        <w:rPr>
          <w:rFonts w:cs="Arial"/>
        </w:rPr>
      </w:pPr>
      <w:r w:rsidRPr="00100468">
        <w:rPr>
          <w:noProof/>
          <w:sz w:val="24"/>
        </w:rPr>
        <w:t>Le titulaire du contrat s’engage, notamment, à :</w:t>
      </w:r>
    </w:p>
    <w:p w14:paraId="4C1743C1" w14:textId="023ADDAD" w:rsidR="00454406" w:rsidRPr="00100468" w:rsidRDefault="00454406" w:rsidP="00AD6E51">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Traiter les données à caractère personnel uniquement pour la ou les seule(s) finalité(s) qui fait/font l’objet du présent contrat</w:t>
      </w:r>
      <w:r w:rsidR="00CF6620" w:rsidRPr="00100468">
        <w:rPr>
          <w:noProof/>
          <w:sz w:val="24"/>
        </w:rPr>
        <w:t xml:space="preserve">, telles que définies dans l’annexe au présent CC </w:t>
      </w:r>
      <w:r w:rsidR="00B4317A" w:rsidRPr="00100468">
        <w:rPr>
          <w:noProof/>
          <w:sz w:val="24"/>
        </w:rPr>
        <w:t>portant sur la collecte des données personnelles (sous-traitant RGPD)</w:t>
      </w:r>
      <w:r w:rsidRPr="00100468">
        <w:rPr>
          <w:noProof/>
          <w:sz w:val="24"/>
        </w:rPr>
        <w:t> ;</w:t>
      </w:r>
    </w:p>
    <w:p w14:paraId="338F1982" w14:textId="77777777" w:rsidR="00454406" w:rsidRPr="00100468" w:rsidRDefault="00454406" w:rsidP="00AD6E51">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Veiller à ce que les personnes autorisées à traiter les données à caractère personnel s’engagent à respecter la confidentialité ou soient soumises à une obligation légale appropriée de confidentialité ;</w:t>
      </w:r>
    </w:p>
    <w:p w14:paraId="13D25444" w14:textId="77777777" w:rsidR="00454406" w:rsidRPr="00100468" w:rsidRDefault="00454406" w:rsidP="00AD6E51">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Mettre en œuvre les mesures techniques et organisationnelles appropriées afin de garantir un niveau de sécurité adapté aux risques résultant du contrat dont, notamment, le chiffrement, la confidentialité et l’intégrité des données ;</w:t>
      </w:r>
    </w:p>
    <w:p w14:paraId="06F7657C" w14:textId="5F3ECEC1" w:rsidR="00454406" w:rsidRPr="00100468" w:rsidRDefault="00454406" w:rsidP="00AD6E51">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 xml:space="preserve">Notifier à </w:t>
      </w:r>
      <w:r w:rsidR="0063144F">
        <w:rPr>
          <w:noProof/>
          <w:sz w:val="24"/>
        </w:rPr>
        <w:t>Expertise France</w:t>
      </w:r>
      <w:r w:rsidRPr="00100468">
        <w:rPr>
          <w:noProof/>
          <w:sz w:val="24"/>
        </w:rPr>
        <w:t>, par tout moyen, toute violation de données à caractère personnel dans un délai maximum de 24 heures après en avoir pris connaissance.</w:t>
      </w:r>
    </w:p>
    <w:p w14:paraId="5BFD030A" w14:textId="078EB009" w:rsidR="00454406" w:rsidRPr="00100468" w:rsidRDefault="00454406" w:rsidP="00AD6E51">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 xml:space="preserve">Aider </w:t>
      </w:r>
      <w:r w:rsidR="0063144F">
        <w:rPr>
          <w:noProof/>
          <w:sz w:val="24"/>
        </w:rPr>
        <w:t>Expertise France</w:t>
      </w:r>
      <w:r w:rsidRPr="00100468">
        <w:rPr>
          <w:noProof/>
          <w:sz w:val="24"/>
        </w:rPr>
        <w:t xml:space="preserve"> à s’acquitter de son obligation de donner suite aux demandes dont les personnes concernées le saisissent ;</w:t>
      </w:r>
    </w:p>
    <w:p w14:paraId="146A6AEE" w14:textId="08040EA8" w:rsidR="00454406" w:rsidRPr="00100468" w:rsidRDefault="00454406" w:rsidP="00AD6E51">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 xml:space="preserve">Supprimer toutes les données à caractère personnel ou les renvoyer à </w:t>
      </w:r>
      <w:r w:rsidR="0063144F">
        <w:rPr>
          <w:noProof/>
          <w:sz w:val="24"/>
        </w:rPr>
        <w:t>Expertise France</w:t>
      </w:r>
      <w:r w:rsidRPr="00100468">
        <w:rPr>
          <w:noProof/>
          <w:sz w:val="24"/>
        </w:rPr>
        <w:t>, au terme de la prestation de services relative au contrat, selon le choix de cette dernière, à moins que le droit de l’Union ou le droit de l’Etat membre n’exige la conservation desdites données ;</w:t>
      </w:r>
    </w:p>
    <w:p w14:paraId="5194ED33" w14:textId="1EB2FE27" w:rsidR="00454406" w:rsidRPr="00100468" w:rsidRDefault="00454406" w:rsidP="00AD6E51">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 xml:space="preserve">Mettre à la disposition </w:t>
      </w:r>
      <w:r w:rsidR="0063144F">
        <w:rPr>
          <w:noProof/>
          <w:sz w:val="24"/>
        </w:rPr>
        <w:t>d’Expertise France</w:t>
      </w:r>
      <w:r w:rsidRPr="00100468">
        <w:rPr>
          <w:noProof/>
          <w:sz w:val="24"/>
        </w:rPr>
        <w:t xml:space="preserve"> toutes les informations nécessaires pour démontrer le respect des obligations prévues au présent article et permettre la réalisation d’audits par elle ou toute autre personne qu’il a mandatée.</w:t>
      </w:r>
    </w:p>
    <w:p w14:paraId="4FCBC6F5" w14:textId="634DE9C6" w:rsidR="00454406" w:rsidRPr="00100468" w:rsidRDefault="00B4317A" w:rsidP="00A73B60">
      <w:pPr>
        <w:widowControl w:val="0"/>
        <w:numPr>
          <w:ilvl w:val="12"/>
          <w:numId w:val="0"/>
        </w:numPr>
        <w:overflowPunct w:val="0"/>
        <w:autoSpaceDE w:val="0"/>
        <w:autoSpaceDN w:val="0"/>
        <w:adjustRightInd w:val="0"/>
        <w:ind w:left="851" w:hanging="851"/>
        <w:jc w:val="both"/>
        <w:textAlignment w:val="baseline"/>
        <w:rPr>
          <w:noProof/>
          <w:sz w:val="24"/>
        </w:rPr>
      </w:pPr>
      <w:r>
        <w:rPr>
          <w:b/>
          <w:noProof/>
          <w:sz w:val="24"/>
        </w:rPr>
        <w:t>II.</w:t>
      </w:r>
      <w:r w:rsidR="00EC72A5">
        <w:rPr>
          <w:b/>
          <w:noProof/>
          <w:sz w:val="24"/>
        </w:rPr>
        <w:t>6</w:t>
      </w:r>
      <w:r>
        <w:rPr>
          <w:b/>
          <w:noProof/>
          <w:sz w:val="24"/>
        </w:rPr>
        <w:t>.</w:t>
      </w:r>
      <w:r w:rsidR="00F01209">
        <w:rPr>
          <w:b/>
          <w:noProof/>
          <w:sz w:val="24"/>
        </w:rPr>
        <w:t>9</w:t>
      </w:r>
      <w:r w:rsidR="00F01209">
        <w:rPr>
          <w:b/>
          <w:noProof/>
          <w:sz w:val="24"/>
        </w:rPr>
        <w:tab/>
      </w:r>
      <w:r w:rsidR="00454406" w:rsidRPr="00100468">
        <w:rPr>
          <w:noProof/>
          <w:sz w:val="24"/>
        </w:rPr>
        <w:t xml:space="preserve">Lorsque le titulaire fait appel à un sous-traitant pour mener des activités de traitement </w:t>
      </w:r>
      <w:r w:rsidR="00454406" w:rsidRPr="00100468">
        <w:rPr>
          <w:noProof/>
          <w:sz w:val="24"/>
        </w:rPr>
        <w:lastRenderedPageBreak/>
        <w:t xml:space="preserve">des données personnelles dans le cadre de l’exécution du </w:t>
      </w:r>
      <w:r w:rsidR="00F5643C">
        <w:rPr>
          <w:noProof/>
          <w:sz w:val="24"/>
        </w:rPr>
        <w:t>CC</w:t>
      </w:r>
      <w:r w:rsidR="00454406" w:rsidRPr="00100468">
        <w:rPr>
          <w:noProof/>
          <w:sz w:val="24"/>
        </w:rPr>
        <w:t xml:space="preserve">, il doit au préalable recueillir l’autorisation écrite d’Expertise France. De même, le titulaire informe Expertise France de tout changement prévu concernant l’ajout ou le remplacement d’autres sous-traitants donnant ainsi la possibilité à </w:t>
      </w:r>
      <w:r w:rsidR="0063144F">
        <w:rPr>
          <w:noProof/>
          <w:sz w:val="24"/>
        </w:rPr>
        <w:t>Expertise France</w:t>
      </w:r>
      <w:r w:rsidR="00454406" w:rsidRPr="00100468">
        <w:rPr>
          <w:noProof/>
          <w:sz w:val="24"/>
        </w:rPr>
        <w:t xml:space="preserve"> d’émettre des objections à l’encontre de ces changements.</w:t>
      </w:r>
    </w:p>
    <w:p w14:paraId="579C8F2D" w14:textId="3F0E455E" w:rsidR="00454406" w:rsidRPr="00C1574B" w:rsidRDefault="00B4317A" w:rsidP="00090180">
      <w:pPr>
        <w:widowControl w:val="0"/>
        <w:numPr>
          <w:ilvl w:val="12"/>
          <w:numId w:val="0"/>
        </w:numPr>
        <w:overflowPunct w:val="0"/>
        <w:autoSpaceDE w:val="0"/>
        <w:autoSpaceDN w:val="0"/>
        <w:adjustRightInd w:val="0"/>
        <w:ind w:left="851" w:hanging="851"/>
        <w:jc w:val="both"/>
        <w:textAlignment w:val="baseline"/>
        <w:rPr>
          <w:rFonts w:cs="Arial"/>
        </w:rPr>
      </w:pPr>
      <w:r>
        <w:rPr>
          <w:b/>
          <w:noProof/>
          <w:sz w:val="24"/>
        </w:rPr>
        <w:t>II.</w:t>
      </w:r>
      <w:r w:rsidR="00EC72A5">
        <w:rPr>
          <w:b/>
          <w:noProof/>
          <w:sz w:val="24"/>
        </w:rPr>
        <w:t>6</w:t>
      </w:r>
      <w:r>
        <w:rPr>
          <w:b/>
          <w:noProof/>
          <w:sz w:val="24"/>
        </w:rPr>
        <w:t>.</w:t>
      </w:r>
      <w:r w:rsidR="00F01209">
        <w:rPr>
          <w:b/>
          <w:noProof/>
          <w:sz w:val="24"/>
        </w:rPr>
        <w:t>10</w:t>
      </w:r>
      <w:r w:rsidR="00F01209">
        <w:rPr>
          <w:b/>
          <w:noProof/>
          <w:sz w:val="24"/>
        </w:rPr>
        <w:tab/>
      </w:r>
      <w:r w:rsidR="00454406" w:rsidRPr="00100468">
        <w:rPr>
          <w:noProof/>
          <w:sz w:val="24"/>
        </w:rPr>
        <w:t xml:space="preserve">Les mêmes obligations en matière de protection des données que celles fixées dans le </w:t>
      </w:r>
      <w:r w:rsidR="00F5643C">
        <w:rPr>
          <w:noProof/>
          <w:sz w:val="24"/>
        </w:rPr>
        <w:t>CC</w:t>
      </w:r>
      <w:r w:rsidR="00454406" w:rsidRPr="00100468">
        <w:rPr>
          <w:noProof/>
          <w:sz w:val="24"/>
        </w:rPr>
        <w:t xml:space="preserve"> entre </w:t>
      </w:r>
      <w:r w:rsidR="0063144F">
        <w:rPr>
          <w:noProof/>
          <w:sz w:val="24"/>
        </w:rPr>
        <w:t>Expertise France</w:t>
      </w:r>
      <w:r w:rsidR="00454406" w:rsidRPr="00100468">
        <w:rPr>
          <w:noProof/>
          <w:sz w:val="24"/>
        </w:rPr>
        <w:t xml:space="preserve"> et le titulaire sont imposées aux sous-traitants en particulier pour ce qui est de présenter des garanties suffisantes quant à la mise en œuvre de mesures techniques et organisationnelles appropriées à la protection du traitement des données personnelles. Lorsque le sous-traitant ne remplit pas ses obligations, le titulaire demeure pleinement responsable devant </w:t>
      </w:r>
      <w:r w:rsidR="0063144F">
        <w:rPr>
          <w:noProof/>
          <w:sz w:val="24"/>
        </w:rPr>
        <w:t>Expertise France</w:t>
      </w:r>
      <w:r w:rsidR="00454406" w:rsidRPr="00100468">
        <w:rPr>
          <w:noProof/>
          <w:sz w:val="24"/>
        </w:rPr>
        <w:t xml:space="preserve"> de l’exécution des obligations du sous-traitant.</w:t>
      </w:r>
      <w:r w:rsidR="00454406" w:rsidRPr="00C1574B">
        <w:rPr>
          <w:rFonts w:cs="Arial"/>
        </w:rPr>
        <w:t xml:space="preserve"> </w:t>
      </w:r>
    </w:p>
    <w:p w14:paraId="2DFB6904" w14:textId="3210316E" w:rsidR="00393A80" w:rsidRPr="00C500FA" w:rsidRDefault="00B4317A" w:rsidP="00090180">
      <w:pPr>
        <w:pStyle w:val="Commentaire"/>
        <w:ind w:left="851" w:hanging="851"/>
        <w:jc w:val="both"/>
        <w:rPr>
          <w:sz w:val="24"/>
        </w:rPr>
      </w:pPr>
      <w:r>
        <w:rPr>
          <w:b/>
          <w:noProof/>
          <w:sz w:val="24"/>
        </w:rPr>
        <w:t>II.</w:t>
      </w:r>
      <w:r w:rsidR="00EC72A5">
        <w:rPr>
          <w:b/>
          <w:noProof/>
          <w:sz w:val="24"/>
        </w:rPr>
        <w:t>6</w:t>
      </w:r>
      <w:r>
        <w:rPr>
          <w:b/>
          <w:noProof/>
          <w:sz w:val="24"/>
        </w:rPr>
        <w:t>.</w:t>
      </w:r>
      <w:r w:rsidR="00EC72A5">
        <w:rPr>
          <w:b/>
          <w:noProof/>
          <w:sz w:val="24"/>
        </w:rPr>
        <w:t>11</w:t>
      </w:r>
      <w:r w:rsidR="00F01209">
        <w:rPr>
          <w:b/>
          <w:noProof/>
          <w:sz w:val="24"/>
        </w:rPr>
        <w:tab/>
      </w:r>
      <w:r w:rsidR="00454406" w:rsidRPr="00100468">
        <w:rPr>
          <w:noProof/>
          <w:sz w:val="24"/>
        </w:rPr>
        <w:t xml:space="preserve">Il est rappelé que, en cas de non-respect des dispositions précitées, la responsabilité du titulaire peut être engagée. Expertise France pourra prononcer la résiliation immédiate du </w:t>
      </w:r>
      <w:r w:rsidR="00F5643C">
        <w:rPr>
          <w:noProof/>
          <w:sz w:val="24"/>
        </w:rPr>
        <w:t>CC</w:t>
      </w:r>
      <w:r w:rsidR="00454406" w:rsidRPr="00100468">
        <w:rPr>
          <w:noProof/>
          <w:sz w:val="24"/>
        </w:rPr>
        <w:t>, sans indemnité en faveur du titulaire, en cas de violation du secret professionnel ou de non-respect des dispositions précitées.</w:t>
      </w:r>
    </w:p>
    <w:p w14:paraId="20F895BF" w14:textId="32452499" w:rsidR="00393A80" w:rsidRPr="00584AE8" w:rsidRDefault="00393A80" w:rsidP="00393A80">
      <w:pPr>
        <w:pStyle w:val="Titre2"/>
      </w:pPr>
      <w:r w:rsidRPr="00584AE8">
        <w:t>Article II.</w:t>
      </w:r>
      <w:r w:rsidR="00EC72A5">
        <w:t>7</w:t>
      </w:r>
      <w:r w:rsidRPr="00584AE8">
        <w:t>– Sous-traitance</w:t>
      </w:r>
    </w:p>
    <w:p w14:paraId="7B958B50" w14:textId="2199E10B" w:rsidR="00393A80" w:rsidRPr="00584AE8" w:rsidRDefault="00393A80" w:rsidP="00393A80">
      <w:pPr>
        <w:ind w:left="851" w:hanging="851"/>
        <w:jc w:val="both"/>
        <w:rPr>
          <w:sz w:val="24"/>
        </w:rPr>
      </w:pPr>
      <w:r w:rsidRPr="00584AE8">
        <w:rPr>
          <w:b/>
          <w:noProof/>
          <w:color w:val="000000"/>
          <w:sz w:val="24"/>
        </w:rPr>
        <w:t>II.</w:t>
      </w:r>
      <w:r w:rsidR="00EC72A5">
        <w:rPr>
          <w:b/>
          <w:noProof/>
          <w:color w:val="000000"/>
          <w:sz w:val="24"/>
        </w:rPr>
        <w:t>7</w:t>
      </w:r>
      <w:r w:rsidRPr="00584AE8">
        <w:rPr>
          <w:b/>
          <w:noProof/>
          <w:color w:val="000000"/>
          <w:sz w:val="24"/>
        </w:rPr>
        <w:t>.1</w:t>
      </w:r>
      <w:r w:rsidRPr="00584AE8">
        <w:rPr>
          <w:b/>
          <w:color w:val="000000"/>
          <w:sz w:val="24"/>
        </w:rPr>
        <w:tab/>
      </w:r>
      <w:r w:rsidRPr="00584AE8">
        <w:rPr>
          <w:sz w:val="24"/>
        </w:rPr>
        <w:t xml:space="preserve">Le contractant ne peut, sans l'autorisation préalable écrite </w:t>
      </w:r>
      <w:r w:rsidR="00DD3512">
        <w:rPr>
          <w:sz w:val="24"/>
        </w:rPr>
        <w:t>d’Expertise France</w:t>
      </w:r>
      <w:r w:rsidRPr="00584AE8">
        <w:rPr>
          <w:sz w:val="24"/>
        </w:rPr>
        <w:t>, conclure des contrats de sous-traitance ni faire exécuter, de facto, le CC par des tiers.</w:t>
      </w:r>
    </w:p>
    <w:p w14:paraId="330E6E7B" w14:textId="275B2635" w:rsidR="00393A80" w:rsidRPr="00584AE8" w:rsidRDefault="00393A80" w:rsidP="00393A80">
      <w:pPr>
        <w:ind w:left="851" w:hanging="851"/>
        <w:jc w:val="both"/>
        <w:rPr>
          <w:color w:val="000000"/>
          <w:sz w:val="24"/>
        </w:rPr>
      </w:pPr>
      <w:r w:rsidRPr="00584AE8">
        <w:rPr>
          <w:b/>
          <w:noProof/>
          <w:color w:val="000000"/>
          <w:sz w:val="24"/>
        </w:rPr>
        <w:t>II.</w:t>
      </w:r>
      <w:r w:rsidR="00EC72A5">
        <w:rPr>
          <w:b/>
          <w:noProof/>
          <w:color w:val="000000"/>
          <w:sz w:val="24"/>
        </w:rPr>
        <w:t>7</w:t>
      </w:r>
      <w:r w:rsidRPr="00584AE8">
        <w:rPr>
          <w:b/>
          <w:noProof/>
          <w:color w:val="000000"/>
          <w:sz w:val="24"/>
        </w:rPr>
        <w:t>.2</w:t>
      </w:r>
      <w:r w:rsidRPr="00584AE8">
        <w:rPr>
          <w:b/>
          <w:color w:val="000000"/>
          <w:sz w:val="24"/>
        </w:rPr>
        <w:tab/>
      </w:r>
      <w:r w:rsidRPr="00584AE8">
        <w:rPr>
          <w:sz w:val="24"/>
        </w:rPr>
        <w:t xml:space="preserve">Même </w:t>
      </w:r>
      <w:r w:rsidR="00DD3512" w:rsidRPr="00584AE8">
        <w:rPr>
          <w:sz w:val="24"/>
        </w:rPr>
        <w:t>lorsqu’Expertise</w:t>
      </w:r>
      <w:r w:rsidR="00CB2123">
        <w:rPr>
          <w:sz w:val="24"/>
        </w:rPr>
        <w:t xml:space="preserve"> France</w:t>
      </w:r>
      <w:r w:rsidRPr="00584AE8">
        <w:rPr>
          <w:sz w:val="24"/>
        </w:rPr>
        <w:t xml:space="preserve"> autorise le contractant à conclure des contrats de sous-traitance avec des tiers, il n'est pas libéré pour autant de ses obligations contractuelles et il assume seul la responsabilité de la bonne exécution du présent CC.</w:t>
      </w:r>
    </w:p>
    <w:p w14:paraId="4BB1263F" w14:textId="6ED59678" w:rsidR="00393A80" w:rsidRPr="00584AE8" w:rsidRDefault="00393A80" w:rsidP="00393A80">
      <w:pPr>
        <w:ind w:left="851" w:hanging="851"/>
        <w:jc w:val="both"/>
        <w:rPr>
          <w:color w:val="000000"/>
          <w:sz w:val="24"/>
        </w:rPr>
      </w:pPr>
      <w:r w:rsidRPr="00584AE8">
        <w:rPr>
          <w:b/>
          <w:noProof/>
          <w:color w:val="000000"/>
          <w:sz w:val="24"/>
        </w:rPr>
        <w:t>II.</w:t>
      </w:r>
      <w:r w:rsidR="00EC72A5">
        <w:rPr>
          <w:b/>
          <w:noProof/>
          <w:color w:val="000000"/>
          <w:sz w:val="24"/>
        </w:rPr>
        <w:t>7</w:t>
      </w:r>
      <w:r w:rsidRPr="00584AE8">
        <w:rPr>
          <w:b/>
          <w:noProof/>
          <w:color w:val="000000"/>
          <w:sz w:val="24"/>
        </w:rPr>
        <w:t>.3</w:t>
      </w:r>
      <w:r w:rsidRPr="00584AE8">
        <w:rPr>
          <w:b/>
          <w:color w:val="000000"/>
          <w:sz w:val="24"/>
        </w:rPr>
        <w:tab/>
      </w:r>
      <w:r w:rsidRPr="00584AE8">
        <w:rPr>
          <w:sz w:val="24"/>
        </w:rPr>
        <w:t xml:space="preserve">Le contractant veille à ce que le contrat de sous-traitance ne modifie pas les droits et garanties conférés </w:t>
      </w:r>
      <w:r w:rsidR="006F64D7">
        <w:rPr>
          <w:sz w:val="24"/>
        </w:rPr>
        <w:t>à Expertise France</w:t>
      </w:r>
      <w:r w:rsidRPr="00584AE8">
        <w:rPr>
          <w:sz w:val="24"/>
        </w:rPr>
        <w:t xml:space="preserve"> en vertu du présent CC, et notamment de son article II.18.</w:t>
      </w:r>
    </w:p>
    <w:p w14:paraId="66151640" w14:textId="3B4FE1D8" w:rsidR="00393A80" w:rsidRPr="00584AE8" w:rsidRDefault="00393A80" w:rsidP="00393A80">
      <w:pPr>
        <w:pStyle w:val="Titre2"/>
      </w:pPr>
      <w:r w:rsidRPr="00584AE8">
        <w:t>Article II.</w:t>
      </w:r>
      <w:r w:rsidR="00EC72A5">
        <w:t>8</w:t>
      </w:r>
      <w:r w:rsidR="00836A77" w:rsidRPr="00584AE8">
        <w:t xml:space="preserve"> </w:t>
      </w:r>
      <w:r w:rsidRPr="00584AE8">
        <w:t>–Avenants</w:t>
      </w:r>
    </w:p>
    <w:p w14:paraId="52038D82" w14:textId="0297EB45" w:rsidR="00393A80" w:rsidRPr="00584AE8" w:rsidRDefault="00393A80" w:rsidP="00393A80">
      <w:pPr>
        <w:ind w:left="851" w:hanging="851"/>
        <w:jc w:val="both"/>
        <w:rPr>
          <w:sz w:val="24"/>
        </w:rPr>
      </w:pPr>
      <w:r w:rsidRPr="00584AE8">
        <w:rPr>
          <w:b/>
          <w:noProof/>
          <w:sz w:val="24"/>
        </w:rPr>
        <w:t>II.</w:t>
      </w:r>
      <w:r w:rsidR="00EC72A5">
        <w:rPr>
          <w:b/>
          <w:noProof/>
          <w:sz w:val="24"/>
        </w:rPr>
        <w:t>8</w:t>
      </w:r>
      <w:r w:rsidRPr="00584AE8">
        <w:rPr>
          <w:b/>
          <w:noProof/>
          <w:sz w:val="24"/>
        </w:rPr>
        <w:t>.1</w:t>
      </w:r>
      <w:r w:rsidRPr="00584AE8">
        <w:rPr>
          <w:sz w:val="24"/>
        </w:rPr>
        <w:tab/>
        <w:t>Tout avenant au CC, au bon de commande ou au contrat spécifique est établi par écrit avant l'exécution de toute obligation contractuelle. Un bon de commande ou un contrat spécifique ne peut être considéré comme un avenant au CC.</w:t>
      </w:r>
    </w:p>
    <w:p w14:paraId="6D58A285" w14:textId="19297AB4" w:rsidR="00393A80" w:rsidRPr="00584AE8" w:rsidRDefault="00393A80" w:rsidP="00393A80">
      <w:pPr>
        <w:ind w:left="851" w:hanging="851"/>
        <w:jc w:val="both"/>
        <w:rPr>
          <w:sz w:val="24"/>
        </w:rPr>
      </w:pPr>
      <w:r w:rsidRPr="00584AE8">
        <w:rPr>
          <w:b/>
          <w:noProof/>
          <w:color w:val="000000"/>
          <w:sz w:val="24"/>
        </w:rPr>
        <w:t>II.</w:t>
      </w:r>
      <w:r w:rsidR="00EC72A5">
        <w:rPr>
          <w:b/>
          <w:noProof/>
          <w:color w:val="000000"/>
          <w:sz w:val="24"/>
        </w:rPr>
        <w:t>8</w:t>
      </w:r>
      <w:r w:rsidRPr="00584AE8">
        <w:rPr>
          <w:b/>
          <w:noProof/>
          <w:color w:val="000000"/>
          <w:sz w:val="24"/>
        </w:rPr>
        <w:t>.2</w:t>
      </w:r>
      <w:r w:rsidRPr="00584AE8">
        <w:rPr>
          <w:color w:val="000000"/>
          <w:sz w:val="24"/>
        </w:rPr>
        <w:tab/>
      </w:r>
      <w:r w:rsidRPr="00584AE8">
        <w:rPr>
          <w:sz w:val="24"/>
        </w:rPr>
        <w:t>L'avenant ne peut avoir pour objet ou pour effet d'apporter au CC, au bon de commande ou au contrat spécifique des modifications susceptibles de remettre en cause la décision d'attribution du CC, du bon de commande ou du contrat spécifique, ni de donner lieu à une inégalité de traitement entre soumissionnaires ou contractants.</w:t>
      </w:r>
    </w:p>
    <w:p w14:paraId="7C5FB08A" w14:textId="67550D8D" w:rsidR="00393A80" w:rsidRPr="00584AE8" w:rsidRDefault="00393A80" w:rsidP="00393A80">
      <w:pPr>
        <w:pStyle w:val="Titre2"/>
        <w:rPr>
          <w:color w:val="000000"/>
        </w:rPr>
      </w:pPr>
      <w:r w:rsidRPr="00584AE8">
        <w:lastRenderedPageBreak/>
        <w:t>Article II.</w:t>
      </w:r>
      <w:r w:rsidR="00EC72A5">
        <w:t>9</w:t>
      </w:r>
      <w:r w:rsidRPr="00584AE8">
        <w:t>– Cession</w:t>
      </w:r>
    </w:p>
    <w:p w14:paraId="7E049172" w14:textId="44F5D9FA" w:rsidR="00393A80" w:rsidRPr="00584AE8" w:rsidRDefault="00393A80" w:rsidP="00393A80">
      <w:pPr>
        <w:ind w:left="851" w:hanging="851"/>
        <w:jc w:val="both"/>
        <w:rPr>
          <w:sz w:val="24"/>
        </w:rPr>
      </w:pPr>
      <w:r w:rsidRPr="00584AE8">
        <w:rPr>
          <w:b/>
          <w:noProof/>
          <w:color w:val="000000"/>
          <w:sz w:val="24"/>
        </w:rPr>
        <w:t>II.</w:t>
      </w:r>
      <w:r w:rsidR="00EC72A5">
        <w:rPr>
          <w:b/>
          <w:noProof/>
          <w:color w:val="000000"/>
          <w:sz w:val="24"/>
        </w:rPr>
        <w:t>9</w:t>
      </w:r>
      <w:r w:rsidRPr="00584AE8">
        <w:rPr>
          <w:b/>
          <w:noProof/>
          <w:color w:val="000000"/>
          <w:sz w:val="24"/>
        </w:rPr>
        <w:t>.1</w:t>
      </w:r>
      <w:r w:rsidRPr="00584AE8">
        <w:rPr>
          <w:b/>
          <w:i/>
          <w:color w:val="000000"/>
          <w:sz w:val="24"/>
        </w:rPr>
        <w:tab/>
      </w:r>
      <w:r w:rsidRPr="00584AE8">
        <w:rPr>
          <w:sz w:val="24"/>
        </w:rPr>
        <w:t xml:space="preserve">Le contractant ne peut céder tout ou partie des droits, y compris des créances, et obligations découlant du CC sans l'autorisation préalable écrite </w:t>
      </w:r>
      <w:r w:rsidR="00DD3512">
        <w:rPr>
          <w:sz w:val="24"/>
        </w:rPr>
        <w:t>d’Expertise France</w:t>
      </w:r>
      <w:r w:rsidRPr="00584AE8">
        <w:rPr>
          <w:sz w:val="24"/>
        </w:rPr>
        <w:t>.</w:t>
      </w:r>
    </w:p>
    <w:p w14:paraId="104CB13C" w14:textId="26B81A0C" w:rsidR="00393A80" w:rsidRPr="00584AE8" w:rsidRDefault="00393A80" w:rsidP="00393A80">
      <w:pPr>
        <w:ind w:left="851" w:hanging="851"/>
        <w:jc w:val="both"/>
        <w:rPr>
          <w:sz w:val="24"/>
        </w:rPr>
      </w:pPr>
      <w:r w:rsidRPr="00584AE8">
        <w:rPr>
          <w:b/>
          <w:noProof/>
          <w:color w:val="000000"/>
          <w:sz w:val="24"/>
        </w:rPr>
        <w:t>II.</w:t>
      </w:r>
      <w:r w:rsidR="00EC72A5">
        <w:rPr>
          <w:b/>
          <w:noProof/>
          <w:color w:val="000000"/>
          <w:sz w:val="24"/>
        </w:rPr>
        <w:t>9</w:t>
      </w:r>
      <w:r w:rsidRPr="00584AE8">
        <w:rPr>
          <w:b/>
          <w:noProof/>
          <w:color w:val="000000"/>
          <w:sz w:val="24"/>
        </w:rPr>
        <w:t>.2</w:t>
      </w:r>
      <w:r w:rsidRPr="00584AE8">
        <w:rPr>
          <w:b/>
          <w:color w:val="000000"/>
          <w:sz w:val="24"/>
        </w:rPr>
        <w:tab/>
      </w:r>
      <w:r w:rsidRPr="00584AE8">
        <w:rPr>
          <w:sz w:val="24"/>
        </w:rPr>
        <w:t xml:space="preserve">En l'absence de cette autorisation ou en cas de non-respect des conditions dont elle est assortie, la cession des droits ou obligations effectuée par le contractant n'est pas opposable </w:t>
      </w:r>
      <w:r w:rsidR="006F64D7">
        <w:rPr>
          <w:sz w:val="24"/>
        </w:rPr>
        <w:t>à Expertise France</w:t>
      </w:r>
      <w:r w:rsidRPr="00584AE8">
        <w:rPr>
          <w:sz w:val="24"/>
        </w:rPr>
        <w:t xml:space="preserve"> et n'a aucun effet à son égard.</w:t>
      </w:r>
    </w:p>
    <w:p w14:paraId="69381726" w14:textId="7FCC0A1C" w:rsidR="00393A80" w:rsidRPr="00584AE8" w:rsidRDefault="00393A80" w:rsidP="00393A80">
      <w:pPr>
        <w:pStyle w:val="Titre2"/>
      </w:pPr>
      <w:r w:rsidRPr="00584AE8">
        <w:t>Article II.</w:t>
      </w:r>
      <w:r w:rsidR="00EC72A5">
        <w:t>10</w:t>
      </w:r>
      <w:r w:rsidRPr="00584AE8">
        <w:t>– Propriété des résultats – Droits de propriété intellectuelle et industrielle</w:t>
      </w:r>
    </w:p>
    <w:p w14:paraId="27DCEA2B" w14:textId="51ACC683" w:rsidR="00393A80" w:rsidRPr="00584AE8" w:rsidRDefault="00393A80" w:rsidP="000B12BC">
      <w:pPr>
        <w:pStyle w:val="Heading3contract"/>
      </w:pPr>
      <w:r w:rsidRPr="00584AE8">
        <w:t>II.</w:t>
      </w:r>
      <w:r w:rsidR="00EC72A5">
        <w:t>10</w:t>
      </w:r>
      <w:r w:rsidRPr="00584AE8">
        <w:t>.1</w:t>
      </w:r>
      <w:r w:rsidRPr="00584AE8">
        <w:tab/>
        <w:t>Définitions</w:t>
      </w:r>
    </w:p>
    <w:p w14:paraId="61103389" w14:textId="77777777" w:rsidR="00393A80" w:rsidRPr="00117326" w:rsidRDefault="00393A80" w:rsidP="00393A80">
      <w:pPr>
        <w:spacing w:after="120"/>
        <w:jc w:val="both"/>
        <w:rPr>
          <w:sz w:val="24"/>
        </w:rPr>
      </w:pPr>
      <w:r w:rsidRPr="00117326">
        <w:rPr>
          <w:sz w:val="24"/>
        </w:rPr>
        <w:t>Les définitions suivantes s'appliquent au présent CC:</w:t>
      </w:r>
    </w:p>
    <w:p w14:paraId="4595E649" w14:textId="5773B001" w:rsidR="00393A80" w:rsidRPr="00442D03" w:rsidRDefault="00393A80" w:rsidP="00393A80">
      <w:pPr>
        <w:spacing w:after="120"/>
        <w:jc w:val="both"/>
        <w:rPr>
          <w:sz w:val="24"/>
        </w:rPr>
      </w:pPr>
      <w:r w:rsidRPr="00117326">
        <w:rPr>
          <w:sz w:val="24"/>
        </w:rPr>
        <w:t xml:space="preserve">1) on entend </w:t>
      </w:r>
      <w:r w:rsidRPr="00442D03">
        <w:rPr>
          <w:sz w:val="24"/>
        </w:rPr>
        <w:t xml:space="preserve">par «résultats» tout produit escompté de l'exécution du CC qui est livré et qui fait l'objet d'une acceptation définitive de la part </w:t>
      </w:r>
      <w:r w:rsidR="00DD3512">
        <w:rPr>
          <w:sz w:val="24"/>
        </w:rPr>
        <w:t>d’Expertise France</w:t>
      </w:r>
      <w:r w:rsidRPr="00442D03">
        <w:rPr>
          <w:sz w:val="24"/>
        </w:rPr>
        <w:t xml:space="preserve">; </w:t>
      </w:r>
    </w:p>
    <w:p w14:paraId="22B05E5B" w14:textId="41111B5D" w:rsidR="00393A80" w:rsidRPr="00E82F2E" w:rsidRDefault="00393A80" w:rsidP="00393A80">
      <w:pPr>
        <w:spacing w:after="120"/>
        <w:jc w:val="both"/>
        <w:rPr>
          <w:sz w:val="24"/>
        </w:rPr>
      </w:pPr>
      <w:r w:rsidRPr="00E82F2E">
        <w:rPr>
          <w:sz w:val="24"/>
        </w:rPr>
        <w:t xml:space="preserve">2) on entend par «auteur» toute personne physique qui a contribué à la production du résultat, y compris le personnel </w:t>
      </w:r>
      <w:r w:rsidR="00DD3512">
        <w:rPr>
          <w:sz w:val="24"/>
        </w:rPr>
        <w:t>d’Expertise France</w:t>
      </w:r>
      <w:r w:rsidRPr="00E82F2E">
        <w:rPr>
          <w:sz w:val="24"/>
        </w:rPr>
        <w:t xml:space="preserve"> ou d'un tiers; </w:t>
      </w:r>
    </w:p>
    <w:p w14:paraId="632088BF" w14:textId="38631167" w:rsidR="00393A80" w:rsidRPr="00AD7976" w:rsidRDefault="00393A80" w:rsidP="00393A80">
      <w:pPr>
        <w:spacing w:after="120"/>
        <w:jc w:val="both"/>
      </w:pPr>
      <w:r w:rsidRPr="00860F96">
        <w:rPr>
          <w:sz w:val="24"/>
        </w:rPr>
        <w:t>3) on entend par «droits préexistants» tout droit de</w:t>
      </w:r>
      <w:r w:rsidRPr="00740822">
        <w:rPr>
          <w:sz w:val="24"/>
        </w:rPr>
        <w:t xml:space="preserve"> propriété intellectuelle et industrielle, y compris les technologies préexistantes, antérieur à leur commande par </w:t>
      </w:r>
      <w:r w:rsidR="00CB2123">
        <w:rPr>
          <w:sz w:val="24"/>
        </w:rPr>
        <w:t>Expertise France</w:t>
      </w:r>
      <w:r w:rsidRPr="00740822">
        <w:rPr>
          <w:sz w:val="24"/>
        </w:rPr>
        <w:t xml:space="preserve"> ou le contractant aux fins de l'exécution du CC et comprenant les droits de propriété et d'exploitation détenus par l</w:t>
      </w:r>
      <w:r w:rsidRPr="00A34B7F">
        <w:rPr>
          <w:sz w:val="24"/>
        </w:rPr>
        <w:t xml:space="preserve">e contractant, l'auteur, </w:t>
      </w:r>
      <w:r w:rsidR="00CB2123">
        <w:rPr>
          <w:sz w:val="24"/>
        </w:rPr>
        <w:t>Expertise France</w:t>
      </w:r>
      <w:r w:rsidRPr="00A34B7F">
        <w:rPr>
          <w:sz w:val="24"/>
        </w:rPr>
        <w:t xml:space="preserve"> et les tiers. </w:t>
      </w:r>
    </w:p>
    <w:p w14:paraId="722AF05C" w14:textId="6C48709F" w:rsidR="00393A80" w:rsidRPr="00442D03" w:rsidRDefault="00393A80" w:rsidP="000B12BC">
      <w:pPr>
        <w:pStyle w:val="Heading3contract"/>
      </w:pPr>
      <w:r w:rsidRPr="00442D03">
        <w:t>II.</w:t>
      </w:r>
      <w:r w:rsidR="00EC72A5">
        <w:t>10</w:t>
      </w:r>
      <w:r w:rsidRPr="00442D03">
        <w:t>.2</w:t>
      </w:r>
      <w:r w:rsidRPr="00442D03">
        <w:tab/>
        <w:t>Propriété des résultats</w:t>
      </w:r>
    </w:p>
    <w:p w14:paraId="7453E59E" w14:textId="098C7FBB" w:rsidR="00393A80" w:rsidRPr="00D340AE" w:rsidRDefault="00393A80" w:rsidP="00393A80">
      <w:pPr>
        <w:jc w:val="both"/>
      </w:pPr>
      <w:r w:rsidRPr="00860F96">
        <w:rPr>
          <w:sz w:val="24"/>
        </w:rPr>
        <w:t xml:space="preserve">La propriété des résultats est intégralement et irrévocablement acquise </w:t>
      </w:r>
      <w:r w:rsidR="006F64D7">
        <w:rPr>
          <w:sz w:val="24"/>
        </w:rPr>
        <w:t>à Expertise France</w:t>
      </w:r>
      <w:r w:rsidRPr="00740822">
        <w:rPr>
          <w:sz w:val="24"/>
        </w:rPr>
        <w:t xml:space="preserve"> en vertu du présent CC, notamment tout droit lié à tout</w:t>
      </w:r>
      <w:r w:rsidRPr="00A34B7F">
        <w:rPr>
          <w:sz w:val="24"/>
        </w:rPr>
        <w:t xml:space="preserve"> résultat mentionné dans le CC et les bons de commande ou les contrats spécifiques. Les droits intégrés dans les résultats peuvent comprendre les droits d'auteur et autres droits de propriété intellectuelle ou industrielle, ainsi que toutes les solutions t</w:t>
      </w:r>
      <w:r w:rsidRPr="00AD7976">
        <w:rPr>
          <w:sz w:val="24"/>
        </w:rPr>
        <w:t xml:space="preserve">echnologiques et les informations incorporées dans ces dernières, produits dans le cadre de l'exécution du CC. </w:t>
      </w:r>
      <w:r w:rsidR="00CB2123">
        <w:rPr>
          <w:sz w:val="24"/>
        </w:rPr>
        <w:t>Expertise France</w:t>
      </w:r>
      <w:r w:rsidRPr="00AD7976">
        <w:rPr>
          <w:sz w:val="24"/>
        </w:rPr>
        <w:t xml:space="preserve"> peut les exploiter ainsi qu'il est indiqué dans le présent CC ou dans les bons de commande ou contrats spécifiques. Tous les droits sont acquis </w:t>
      </w:r>
      <w:r w:rsidR="006F64D7">
        <w:rPr>
          <w:sz w:val="24"/>
        </w:rPr>
        <w:t>à Expertise France</w:t>
      </w:r>
      <w:r w:rsidR="00DB41E6" w:rsidRPr="00442D03">
        <w:rPr>
          <w:sz w:val="24"/>
        </w:rPr>
        <w:t xml:space="preserve"> </w:t>
      </w:r>
      <w:r w:rsidRPr="00860F96">
        <w:rPr>
          <w:sz w:val="24"/>
        </w:rPr>
        <w:t xml:space="preserve">dès la livraison des résultats par le contractant et leur acceptation par </w:t>
      </w:r>
      <w:r w:rsidR="00CB2123">
        <w:rPr>
          <w:sz w:val="24"/>
        </w:rPr>
        <w:t>Expertise France</w:t>
      </w:r>
      <w:r w:rsidRPr="00860F96">
        <w:rPr>
          <w:sz w:val="24"/>
        </w:rPr>
        <w:t>. Cette livraison et cette acceptation sont réputées constituer une cession effective des droits du co</w:t>
      </w:r>
      <w:r w:rsidRPr="00740822">
        <w:rPr>
          <w:sz w:val="24"/>
        </w:rPr>
        <w:t xml:space="preserve">ntractant </w:t>
      </w:r>
      <w:r w:rsidR="006F64D7">
        <w:rPr>
          <w:sz w:val="24"/>
        </w:rPr>
        <w:t>à Expertise France</w:t>
      </w:r>
      <w:r w:rsidRPr="00D340AE">
        <w:rPr>
          <w:sz w:val="24"/>
        </w:rPr>
        <w:t xml:space="preserve">. </w:t>
      </w:r>
    </w:p>
    <w:p w14:paraId="519CC353" w14:textId="57368AA2" w:rsidR="00393A80" w:rsidRPr="00E90314" w:rsidRDefault="00393A80" w:rsidP="00393A80">
      <w:pPr>
        <w:jc w:val="both"/>
        <w:rPr>
          <w:sz w:val="24"/>
        </w:rPr>
      </w:pPr>
      <w:r w:rsidRPr="00E90314">
        <w:rPr>
          <w:sz w:val="24"/>
        </w:rPr>
        <w:lastRenderedPageBreak/>
        <w:t xml:space="preserve">Le paiement du prix indiqué dans les bons de commande ou les contrats spécifiques est réputé inclure toutes les rémunérations dues au contractant au titre de l'acquisition de droits par </w:t>
      </w:r>
      <w:r w:rsidR="00CB2123">
        <w:rPr>
          <w:sz w:val="24"/>
        </w:rPr>
        <w:t>Expertise France</w:t>
      </w:r>
      <w:r w:rsidRPr="00E90314">
        <w:rPr>
          <w:sz w:val="24"/>
        </w:rPr>
        <w:t>, notamment toutes les formes d'exploitation des résultats.</w:t>
      </w:r>
    </w:p>
    <w:p w14:paraId="05FE3AC5" w14:textId="2F5483C0" w:rsidR="00393A80" w:rsidRPr="00442D03" w:rsidRDefault="00393A80" w:rsidP="00393A80">
      <w:pPr>
        <w:jc w:val="both"/>
        <w:rPr>
          <w:sz w:val="24"/>
        </w:rPr>
      </w:pPr>
      <w:r w:rsidRPr="00267EC1">
        <w:rPr>
          <w:sz w:val="24"/>
        </w:rPr>
        <w:t xml:space="preserve">L'acquisition de droits par </w:t>
      </w:r>
      <w:r w:rsidR="00CB2123">
        <w:rPr>
          <w:sz w:val="24"/>
        </w:rPr>
        <w:t>Expertise France</w:t>
      </w:r>
      <w:r w:rsidR="00875C74" w:rsidRPr="00760DF8">
        <w:rPr>
          <w:sz w:val="24"/>
        </w:rPr>
        <w:t xml:space="preserve"> </w:t>
      </w:r>
      <w:r w:rsidRPr="00442D03">
        <w:rPr>
          <w:sz w:val="24"/>
        </w:rPr>
        <w:t xml:space="preserve">au titre du présent CC est valable pour le monde entier. </w:t>
      </w:r>
    </w:p>
    <w:p w14:paraId="05215576" w14:textId="6D2B475C" w:rsidR="00393A80" w:rsidRPr="00442D03" w:rsidRDefault="00CB2123" w:rsidP="00393A80">
      <w:pPr>
        <w:jc w:val="both"/>
        <w:rPr>
          <w:sz w:val="24"/>
        </w:rPr>
      </w:pPr>
      <w:r>
        <w:rPr>
          <w:sz w:val="24"/>
        </w:rPr>
        <w:t>Expertise France</w:t>
      </w:r>
      <w:r w:rsidR="00393A80" w:rsidRPr="00442D03">
        <w:rPr>
          <w:sz w:val="24"/>
        </w:rPr>
        <w:t xml:space="preserve"> ne peut pas exploiter les résultats intermédiaires, les données brutes et les analyses intermédiaires transmis par le contractant sans le consentement écrit de ce dernier, sauf si le CC, le bon de commande ou le contrat spécifique prévoit explicitement que ces éléments sont assimilés à un résultat autonome. </w:t>
      </w:r>
    </w:p>
    <w:p w14:paraId="6AD844B0" w14:textId="49867ED3" w:rsidR="00393A80" w:rsidRPr="00442D03" w:rsidRDefault="00393A80" w:rsidP="000B12BC">
      <w:pPr>
        <w:pStyle w:val="Heading3contract"/>
      </w:pPr>
      <w:r w:rsidRPr="00442D03">
        <w:t>II.</w:t>
      </w:r>
      <w:r w:rsidR="007F6B8D">
        <w:t>10</w:t>
      </w:r>
      <w:r w:rsidRPr="00442D03">
        <w:t>.3</w:t>
      </w:r>
      <w:r w:rsidRPr="00442D03">
        <w:tab/>
        <w:t>Licences sur les droits préexistants</w:t>
      </w:r>
    </w:p>
    <w:p w14:paraId="05D01651" w14:textId="0E6F6EA8" w:rsidR="00393A80" w:rsidRPr="00A34B7F" w:rsidRDefault="00CB2123" w:rsidP="00393A80">
      <w:pPr>
        <w:jc w:val="both"/>
        <w:rPr>
          <w:sz w:val="24"/>
        </w:rPr>
      </w:pPr>
      <w:r>
        <w:rPr>
          <w:sz w:val="24"/>
        </w:rPr>
        <w:t>Expertise France</w:t>
      </w:r>
      <w:r w:rsidR="00875C74" w:rsidRPr="00860F96">
        <w:rPr>
          <w:sz w:val="24"/>
        </w:rPr>
        <w:t xml:space="preserve"> </w:t>
      </w:r>
      <w:r w:rsidR="00393A80" w:rsidRPr="00A34B7F">
        <w:rPr>
          <w:sz w:val="24"/>
        </w:rPr>
        <w:t xml:space="preserve">n'acquiert pas la propriété des droits préexistants. </w:t>
      </w:r>
    </w:p>
    <w:p w14:paraId="1AF4D701" w14:textId="04F348C5" w:rsidR="00393A80" w:rsidRDefault="00393A80" w:rsidP="00393A80">
      <w:pPr>
        <w:jc w:val="both"/>
        <w:rPr>
          <w:sz w:val="24"/>
        </w:rPr>
      </w:pPr>
      <w:r w:rsidRPr="00AD7976">
        <w:rPr>
          <w:sz w:val="24"/>
        </w:rPr>
        <w:t xml:space="preserve">Le contractant accorde une licence libre de redevance, non exclusive et irrévocable sur les droits préexistants </w:t>
      </w:r>
      <w:r w:rsidR="006F64D7">
        <w:rPr>
          <w:sz w:val="24"/>
        </w:rPr>
        <w:t>à Expertise France</w:t>
      </w:r>
      <w:r w:rsidRPr="00E90314">
        <w:rPr>
          <w:sz w:val="24"/>
        </w:rPr>
        <w:t>, qui peut exploiter ces droits comme prévu à l'article </w:t>
      </w:r>
      <w:r w:rsidR="00A62013">
        <w:rPr>
          <w:sz w:val="24"/>
        </w:rPr>
        <w:t>I</w:t>
      </w:r>
      <w:r w:rsidRPr="00860F96">
        <w:rPr>
          <w:sz w:val="24"/>
        </w:rPr>
        <w:t>I.</w:t>
      </w:r>
      <w:r w:rsidR="00A62013">
        <w:rPr>
          <w:sz w:val="24"/>
        </w:rPr>
        <w:t>10.4</w:t>
      </w:r>
      <w:r w:rsidRPr="00740822">
        <w:rPr>
          <w:sz w:val="24"/>
        </w:rPr>
        <w:t xml:space="preserve"> ou dans les bons de commande ou les contrats spécifiques. Tous les droits préexistants font l'objet de licences accordées </w:t>
      </w:r>
      <w:r w:rsidR="006F64D7">
        <w:rPr>
          <w:sz w:val="24"/>
        </w:rPr>
        <w:t>à Expertise France</w:t>
      </w:r>
      <w:r w:rsidR="00875C74" w:rsidRPr="00AD7976">
        <w:rPr>
          <w:sz w:val="24"/>
        </w:rPr>
        <w:t xml:space="preserve"> </w:t>
      </w:r>
      <w:r w:rsidRPr="00AD7976">
        <w:rPr>
          <w:sz w:val="24"/>
        </w:rPr>
        <w:t>dès la li</w:t>
      </w:r>
      <w:r w:rsidRPr="00E90314">
        <w:rPr>
          <w:sz w:val="24"/>
        </w:rPr>
        <w:t xml:space="preserve">vraison des résultats et leur acceptation par </w:t>
      </w:r>
      <w:r w:rsidR="00875C74" w:rsidRPr="00E90314">
        <w:rPr>
          <w:sz w:val="24"/>
        </w:rPr>
        <w:t>celui-ci</w:t>
      </w:r>
      <w:r w:rsidRPr="00E90314">
        <w:rPr>
          <w:sz w:val="24"/>
        </w:rPr>
        <w:t xml:space="preserve">. </w:t>
      </w:r>
    </w:p>
    <w:p w14:paraId="605555A6" w14:textId="7714BD00" w:rsidR="009A5107" w:rsidRPr="00353BD9" w:rsidRDefault="009A5107" w:rsidP="009A5107">
      <w:pPr>
        <w:jc w:val="both"/>
        <w:rPr>
          <w:sz w:val="24"/>
        </w:rPr>
      </w:pPr>
      <w:r w:rsidRPr="00353BD9">
        <w:rPr>
          <w:sz w:val="24"/>
        </w:rPr>
        <w:t xml:space="preserve">Le contractant fournit </w:t>
      </w:r>
      <w:r w:rsidR="006F64D7">
        <w:rPr>
          <w:sz w:val="24"/>
        </w:rPr>
        <w:t>à Expertise France</w:t>
      </w:r>
      <w:r w:rsidRPr="00353BD9">
        <w:rPr>
          <w:sz w:val="24"/>
        </w:rPr>
        <w:t xml:space="preserve"> une liste des droits préexistants et des droits de tiers, y compris ceux de son personnel, d'auteurs ou d'autres détenteurs de droits, tels que définis à l'article II.10.5. </w:t>
      </w:r>
    </w:p>
    <w:p w14:paraId="0A0797C0" w14:textId="69564CD2" w:rsidR="009A5107" w:rsidRPr="00860F96" w:rsidRDefault="009A5107" w:rsidP="009A5107">
      <w:pPr>
        <w:jc w:val="both"/>
      </w:pPr>
      <w:r w:rsidRPr="00353BD9">
        <w:rPr>
          <w:sz w:val="24"/>
        </w:rPr>
        <w:t>Le contractant présente des preuves pertinentes et exhaustives de l'acquisition de tous les droits préexistants et de tiers nécessaires lors de la présentation du résultat concerné.</w:t>
      </w:r>
    </w:p>
    <w:p w14:paraId="3DE8EFF8" w14:textId="2AC50DEC" w:rsidR="00393A80" w:rsidRPr="00AD7976" w:rsidRDefault="00393A80" w:rsidP="00393A80">
      <w:pPr>
        <w:jc w:val="both"/>
        <w:rPr>
          <w:sz w:val="24"/>
        </w:rPr>
      </w:pPr>
      <w:r w:rsidRPr="00740822">
        <w:rPr>
          <w:sz w:val="24"/>
        </w:rPr>
        <w:t xml:space="preserve">L'octroi </w:t>
      </w:r>
      <w:r w:rsidR="006F64D7">
        <w:rPr>
          <w:sz w:val="24"/>
        </w:rPr>
        <w:t>à Expertise France</w:t>
      </w:r>
      <w:r w:rsidR="00875C74" w:rsidRPr="00AD7976">
        <w:rPr>
          <w:sz w:val="24"/>
        </w:rPr>
        <w:t xml:space="preserve"> </w:t>
      </w:r>
      <w:r w:rsidRPr="00AD7976">
        <w:rPr>
          <w:sz w:val="24"/>
        </w:rPr>
        <w:t>de licences sur les droits préexistants au titre du présent CC est valable pour le monde entier et pour toute la durée de la protection des droits de propriété intellectuelle.</w:t>
      </w:r>
    </w:p>
    <w:p w14:paraId="2C4AD62F" w14:textId="47BC393F" w:rsidR="00393A80" w:rsidRPr="00442D03" w:rsidRDefault="00393A80" w:rsidP="000B12BC">
      <w:pPr>
        <w:pStyle w:val="Heading3contract"/>
      </w:pPr>
      <w:r w:rsidRPr="00442D03">
        <w:t>II.</w:t>
      </w:r>
      <w:r w:rsidR="007F6B8D">
        <w:t>10</w:t>
      </w:r>
      <w:r w:rsidRPr="00442D03">
        <w:t>.4</w:t>
      </w:r>
      <w:r w:rsidRPr="00442D03">
        <w:tab/>
        <w:t>Modes d'exploitation</w:t>
      </w:r>
    </w:p>
    <w:p w14:paraId="4E07A1CA" w14:textId="4151FC5C" w:rsidR="00393A80" w:rsidRPr="00DC221F" w:rsidRDefault="00CB2123" w:rsidP="00393A80">
      <w:pPr>
        <w:jc w:val="both"/>
        <w:rPr>
          <w:sz w:val="24"/>
        </w:rPr>
      </w:pPr>
      <w:r>
        <w:rPr>
          <w:sz w:val="24"/>
        </w:rPr>
        <w:t>Expertise France</w:t>
      </w:r>
      <w:r w:rsidR="00875C74" w:rsidRPr="00740822">
        <w:rPr>
          <w:sz w:val="24"/>
        </w:rPr>
        <w:t xml:space="preserve"> </w:t>
      </w:r>
      <w:r w:rsidR="00393A80" w:rsidRPr="00A34B7F">
        <w:rPr>
          <w:sz w:val="24"/>
        </w:rPr>
        <w:t xml:space="preserve">acquiert la propriété de chacun des résultats obtenus en tant que produit du présent CC susceptible d'être exploité aux fins suivantes: </w:t>
      </w:r>
    </w:p>
    <w:p w14:paraId="008B2DDE" w14:textId="59F4104A" w:rsidR="00583DE2" w:rsidRPr="00DC221F" w:rsidRDefault="00583DE2" w:rsidP="00583DE2">
      <w:pPr>
        <w:jc w:val="both"/>
        <w:rPr>
          <w:sz w:val="24"/>
        </w:rPr>
      </w:pPr>
      <w:r w:rsidRPr="00DC221F">
        <w:rPr>
          <w:noProof/>
          <w:sz w:val="24"/>
        </w:rPr>
        <w:t>a)</w:t>
      </w:r>
      <w:r w:rsidRPr="00DC221F">
        <w:rPr>
          <w:sz w:val="24"/>
        </w:rPr>
        <w:tab/>
        <w:t>exploitation à des fins internes:</w:t>
      </w:r>
    </w:p>
    <w:p w14:paraId="766B4DE6" w14:textId="485B3795" w:rsidR="00583DE2" w:rsidRPr="00DC221F" w:rsidRDefault="00583DE2" w:rsidP="00AD6E51">
      <w:pPr>
        <w:numPr>
          <w:ilvl w:val="3"/>
          <w:numId w:val="4"/>
        </w:numPr>
        <w:tabs>
          <w:tab w:val="clear" w:pos="1440"/>
          <w:tab w:val="num" w:pos="1134"/>
        </w:tabs>
        <w:spacing w:before="0" w:beforeAutospacing="0"/>
        <w:ind w:left="1134" w:hanging="708"/>
        <w:jc w:val="both"/>
        <w:rPr>
          <w:sz w:val="24"/>
        </w:rPr>
      </w:pPr>
      <w:r w:rsidRPr="00DC221F">
        <w:rPr>
          <w:sz w:val="24"/>
        </w:rPr>
        <w:t xml:space="preserve">divulgation auprès du personnel </w:t>
      </w:r>
      <w:r w:rsidR="00DD3512">
        <w:rPr>
          <w:sz w:val="24"/>
        </w:rPr>
        <w:t>d’Expertise France</w:t>
      </w:r>
      <w:r w:rsidRPr="00DC221F">
        <w:rPr>
          <w:sz w:val="24"/>
        </w:rPr>
        <w:t xml:space="preserve"> </w:t>
      </w:r>
    </w:p>
    <w:p w14:paraId="0D986FDD" w14:textId="3972B0C4" w:rsidR="00583DE2" w:rsidRPr="00DC221F" w:rsidRDefault="00583DE2" w:rsidP="00AD6E51">
      <w:pPr>
        <w:numPr>
          <w:ilvl w:val="3"/>
          <w:numId w:val="4"/>
        </w:numPr>
        <w:tabs>
          <w:tab w:val="clear" w:pos="1440"/>
          <w:tab w:val="num" w:pos="1134"/>
        </w:tabs>
        <w:spacing w:before="0" w:beforeAutospacing="0"/>
        <w:ind w:left="1134" w:hanging="708"/>
        <w:jc w:val="both"/>
        <w:rPr>
          <w:sz w:val="24"/>
        </w:rPr>
      </w:pPr>
      <w:r w:rsidRPr="00DC221F">
        <w:rPr>
          <w:sz w:val="24"/>
        </w:rPr>
        <w:t xml:space="preserve">divulgation auprès des personnes et des organismes qui travaillent pour </w:t>
      </w:r>
      <w:r w:rsidR="00CB2123">
        <w:rPr>
          <w:sz w:val="24"/>
        </w:rPr>
        <w:t>Expertise France</w:t>
      </w:r>
      <w:r w:rsidRPr="00DC221F">
        <w:rPr>
          <w:sz w:val="24"/>
        </w:rPr>
        <w:t xml:space="preserve"> ou collaborent avec lui, dont les contractants et sous-traitants (personnes </w:t>
      </w:r>
      <w:r w:rsidRPr="00DC221F">
        <w:rPr>
          <w:sz w:val="24"/>
        </w:rPr>
        <w:lastRenderedPageBreak/>
        <w:t>morales ou physiques), les institutions, agences et organes de l'Union, les institutions des États membres</w:t>
      </w:r>
    </w:p>
    <w:p w14:paraId="2C082151" w14:textId="77777777" w:rsidR="00583DE2" w:rsidRPr="00DC221F" w:rsidRDefault="00583DE2" w:rsidP="00AD6E51">
      <w:pPr>
        <w:numPr>
          <w:ilvl w:val="3"/>
          <w:numId w:val="4"/>
        </w:numPr>
        <w:tabs>
          <w:tab w:val="clear" w:pos="1440"/>
          <w:tab w:val="num" w:pos="1134"/>
        </w:tabs>
        <w:spacing w:before="0" w:beforeAutospacing="0"/>
        <w:ind w:left="1134" w:hanging="708"/>
        <w:jc w:val="both"/>
        <w:rPr>
          <w:sz w:val="24"/>
        </w:rPr>
      </w:pPr>
      <w:r w:rsidRPr="00DC221F">
        <w:rPr>
          <w:sz w:val="24"/>
        </w:rPr>
        <w:t>installation, chargement, traitement</w:t>
      </w:r>
    </w:p>
    <w:p w14:paraId="4EF2E476" w14:textId="77777777" w:rsidR="00583DE2" w:rsidRPr="00DC221F" w:rsidRDefault="00583DE2" w:rsidP="00AD6E51">
      <w:pPr>
        <w:numPr>
          <w:ilvl w:val="3"/>
          <w:numId w:val="4"/>
        </w:numPr>
        <w:tabs>
          <w:tab w:val="clear" w:pos="1440"/>
          <w:tab w:val="num" w:pos="1134"/>
        </w:tabs>
        <w:spacing w:before="0" w:beforeAutospacing="0"/>
        <w:ind w:left="1134" w:hanging="708"/>
        <w:jc w:val="both"/>
        <w:rPr>
          <w:sz w:val="24"/>
        </w:rPr>
      </w:pPr>
      <w:r w:rsidRPr="00DC221F">
        <w:rPr>
          <w:sz w:val="24"/>
        </w:rPr>
        <w:t>arrangement, compilation, assemblage, extraction</w:t>
      </w:r>
    </w:p>
    <w:p w14:paraId="57335A02" w14:textId="77777777" w:rsidR="00583DE2" w:rsidRPr="00DC221F" w:rsidRDefault="00583DE2" w:rsidP="00AD6E51">
      <w:pPr>
        <w:numPr>
          <w:ilvl w:val="3"/>
          <w:numId w:val="4"/>
        </w:numPr>
        <w:tabs>
          <w:tab w:val="clear" w:pos="1440"/>
          <w:tab w:val="num" w:pos="1134"/>
        </w:tabs>
        <w:spacing w:before="0" w:beforeAutospacing="0"/>
        <w:ind w:left="1134" w:hanging="708"/>
        <w:jc w:val="both"/>
        <w:rPr>
          <w:sz w:val="24"/>
        </w:rPr>
      </w:pPr>
      <w:r w:rsidRPr="00DC221F">
        <w:rPr>
          <w:sz w:val="24"/>
        </w:rPr>
        <w:t>copie, reproduction en tout ou en partie et en un nombre illimité d'exemplaires</w:t>
      </w:r>
    </w:p>
    <w:p w14:paraId="6810E214" w14:textId="77777777" w:rsidR="00583DE2" w:rsidRPr="00DC221F" w:rsidRDefault="00583DE2" w:rsidP="00583DE2">
      <w:pPr>
        <w:jc w:val="both"/>
        <w:rPr>
          <w:sz w:val="24"/>
        </w:rPr>
      </w:pPr>
      <w:r w:rsidRPr="00DC221F">
        <w:rPr>
          <w:sz w:val="24"/>
        </w:rPr>
        <w:t>b)</w:t>
      </w:r>
      <w:r w:rsidRPr="00DC221F">
        <w:rPr>
          <w:sz w:val="24"/>
        </w:rPr>
        <w:tab/>
        <w:t>diffusion publique:</w:t>
      </w:r>
    </w:p>
    <w:p w14:paraId="6ABE13EC"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r w:rsidRPr="00DC221F">
        <w:rPr>
          <w:sz w:val="24"/>
        </w:rPr>
        <w:t>publication sous la forme d’exemplaires papier</w:t>
      </w:r>
    </w:p>
    <w:p w14:paraId="190F2BD7"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r w:rsidRPr="00DC221F">
        <w:rPr>
          <w:sz w:val="24"/>
        </w:rPr>
        <w:t>publication sous forme électronique ou numérique</w:t>
      </w:r>
    </w:p>
    <w:p w14:paraId="7611882E"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r w:rsidRPr="00DC221F">
        <w:rPr>
          <w:sz w:val="24"/>
        </w:rPr>
        <w:t xml:space="preserve">publication sur internet sous la forme de fichiers, téléchargeables ou non </w:t>
      </w:r>
    </w:p>
    <w:p w14:paraId="19A24BF1"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r w:rsidRPr="00DC221F">
        <w:rPr>
          <w:sz w:val="24"/>
        </w:rPr>
        <w:t>radiodiffusion ou télédiffusion par toute technique de transmission</w:t>
      </w:r>
    </w:p>
    <w:p w14:paraId="02482084"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r w:rsidRPr="00DC221F">
        <w:rPr>
          <w:sz w:val="24"/>
        </w:rPr>
        <w:t>présentation ou affichage public</w:t>
      </w:r>
    </w:p>
    <w:p w14:paraId="241411C4"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r w:rsidRPr="00DC221F">
        <w:rPr>
          <w:sz w:val="24"/>
        </w:rPr>
        <w:t>communication par l'intermédiaire d'un service de presse</w:t>
      </w:r>
    </w:p>
    <w:p w14:paraId="30FA4D52"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r w:rsidRPr="00DC221F">
        <w:rPr>
          <w:sz w:val="24"/>
        </w:rPr>
        <w:t xml:space="preserve">intégration dans une base de données ou un catalogue aisément accessible </w:t>
      </w:r>
    </w:p>
    <w:p w14:paraId="0D75075A"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r w:rsidRPr="00DC221F">
        <w:rPr>
          <w:sz w:val="24"/>
        </w:rPr>
        <w:t xml:space="preserve">autre diffusion publique sous toute forme et par tout moyen </w:t>
      </w:r>
    </w:p>
    <w:p w14:paraId="5DA7C2E3" w14:textId="625047B3" w:rsidR="00583DE2" w:rsidRPr="00DC221F" w:rsidRDefault="00583DE2" w:rsidP="00583DE2">
      <w:pPr>
        <w:jc w:val="both"/>
        <w:rPr>
          <w:sz w:val="24"/>
        </w:rPr>
      </w:pPr>
      <w:r w:rsidRPr="00DC221F">
        <w:rPr>
          <w:sz w:val="24"/>
        </w:rPr>
        <w:t>c)</w:t>
      </w:r>
      <w:r w:rsidRPr="00DC221F">
        <w:rPr>
          <w:sz w:val="24"/>
        </w:rPr>
        <w:tab/>
        <w:t xml:space="preserve">modifications apportées par </w:t>
      </w:r>
      <w:r w:rsidR="00CB2123">
        <w:rPr>
          <w:sz w:val="24"/>
        </w:rPr>
        <w:t>Expertise France</w:t>
      </w:r>
      <w:r w:rsidRPr="00DC221F">
        <w:rPr>
          <w:sz w:val="24"/>
        </w:rPr>
        <w:t xml:space="preserve"> ou par un tiers au nom </w:t>
      </w:r>
      <w:r w:rsidR="00DD3512">
        <w:rPr>
          <w:sz w:val="24"/>
        </w:rPr>
        <w:t>d’Expertise France</w:t>
      </w:r>
      <w:r w:rsidRPr="00DC221F">
        <w:rPr>
          <w:sz w:val="24"/>
        </w:rPr>
        <w:t>:</w:t>
      </w:r>
    </w:p>
    <w:p w14:paraId="07EC6B57"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r w:rsidRPr="00DC221F">
        <w:rPr>
          <w:sz w:val="24"/>
        </w:rPr>
        <w:t xml:space="preserve">réalisation d'une version raccourcie ou abrégée </w:t>
      </w:r>
    </w:p>
    <w:p w14:paraId="13DE9929"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r w:rsidRPr="00DC221F">
        <w:rPr>
          <w:sz w:val="24"/>
        </w:rPr>
        <w:t>résumé</w:t>
      </w:r>
    </w:p>
    <w:p w14:paraId="5DA68858"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r w:rsidRPr="00DC221F">
        <w:rPr>
          <w:sz w:val="24"/>
        </w:rPr>
        <w:t xml:space="preserve">modification du contenu </w:t>
      </w:r>
    </w:p>
    <w:p w14:paraId="58C978A0"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r w:rsidRPr="00DC221F">
        <w:rPr>
          <w:sz w:val="24"/>
        </w:rPr>
        <w:t>modification technique du contenu:</w:t>
      </w:r>
    </w:p>
    <w:p w14:paraId="4425781A" w14:textId="77777777" w:rsidR="00583DE2" w:rsidRPr="00DC221F" w:rsidRDefault="00583DE2" w:rsidP="00AD6E51">
      <w:pPr>
        <w:numPr>
          <w:ilvl w:val="4"/>
          <w:numId w:val="7"/>
        </w:numPr>
        <w:tabs>
          <w:tab w:val="clear" w:pos="1800"/>
          <w:tab w:val="num" w:pos="1418"/>
        </w:tabs>
        <w:ind w:left="1418" w:hanging="284"/>
        <w:jc w:val="both"/>
        <w:rPr>
          <w:sz w:val="24"/>
        </w:rPr>
      </w:pPr>
      <w:r w:rsidRPr="00DC221F">
        <w:rPr>
          <w:sz w:val="24"/>
        </w:rPr>
        <w:t>correction nécessaire d'erreurs techniques</w:t>
      </w:r>
    </w:p>
    <w:p w14:paraId="6C7D5F73" w14:textId="77777777" w:rsidR="00583DE2" w:rsidRPr="00DC221F" w:rsidRDefault="00583DE2" w:rsidP="00AD6E51">
      <w:pPr>
        <w:numPr>
          <w:ilvl w:val="4"/>
          <w:numId w:val="7"/>
        </w:numPr>
        <w:tabs>
          <w:tab w:val="clear" w:pos="1800"/>
          <w:tab w:val="num" w:pos="1418"/>
        </w:tabs>
        <w:ind w:left="1418" w:hanging="284"/>
        <w:jc w:val="both"/>
        <w:rPr>
          <w:sz w:val="24"/>
        </w:rPr>
      </w:pPr>
      <w:r w:rsidRPr="00DC221F">
        <w:rPr>
          <w:sz w:val="24"/>
        </w:rPr>
        <w:t xml:space="preserve">ajout de nouvelles parties ou fonctionnalités </w:t>
      </w:r>
    </w:p>
    <w:p w14:paraId="20C3AF19" w14:textId="77777777" w:rsidR="00583DE2" w:rsidRPr="00DC221F" w:rsidRDefault="00583DE2" w:rsidP="00AD6E51">
      <w:pPr>
        <w:numPr>
          <w:ilvl w:val="4"/>
          <w:numId w:val="7"/>
        </w:numPr>
        <w:tabs>
          <w:tab w:val="clear" w:pos="1800"/>
          <w:tab w:val="num" w:pos="1418"/>
        </w:tabs>
        <w:ind w:left="1418" w:hanging="284"/>
        <w:jc w:val="both"/>
        <w:rPr>
          <w:sz w:val="24"/>
        </w:rPr>
      </w:pPr>
      <w:r w:rsidRPr="00DC221F">
        <w:rPr>
          <w:sz w:val="24"/>
        </w:rPr>
        <w:t>modification des fonctionnalités</w:t>
      </w:r>
    </w:p>
    <w:p w14:paraId="0E21105A" w14:textId="77777777" w:rsidR="00583DE2" w:rsidRPr="00DC221F" w:rsidRDefault="00583DE2" w:rsidP="00AD6E51">
      <w:pPr>
        <w:numPr>
          <w:ilvl w:val="4"/>
          <w:numId w:val="7"/>
        </w:numPr>
        <w:tabs>
          <w:tab w:val="clear" w:pos="1800"/>
          <w:tab w:val="num" w:pos="1418"/>
        </w:tabs>
        <w:ind w:left="1418" w:hanging="284"/>
        <w:jc w:val="both"/>
        <w:rPr>
          <w:sz w:val="24"/>
        </w:rPr>
      </w:pPr>
      <w:r w:rsidRPr="00DC221F">
        <w:rPr>
          <w:sz w:val="24"/>
        </w:rPr>
        <w:t>fourniture aux tiers d'informations supplémentaires sur le résultat (par exemple, code source) en vue de modifications</w:t>
      </w:r>
    </w:p>
    <w:p w14:paraId="257CFE00"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r w:rsidRPr="00DC221F">
        <w:rPr>
          <w:sz w:val="24"/>
        </w:rPr>
        <w:t>ajout de nouveaux éléments, paragraphes, titres, chapeaux, caractères gras, légende, table des matières, sommaire, graphiques, sous-titres, éléments sonores, etc.</w:t>
      </w:r>
    </w:p>
    <w:p w14:paraId="47290D68"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r w:rsidRPr="00DC221F">
        <w:rPr>
          <w:sz w:val="24"/>
        </w:rPr>
        <w:t>adaptation sous forme sonore, adaptation sous forme de présentation, d'animation, de série de pictogrammes, de diaporama, de présentation publique, etc.</w:t>
      </w:r>
    </w:p>
    <w:p w14:paraId="0CF42C98"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r w:rsidRPr="00DC221F">
        <w:rPr>
          <w:sz w:val="24"/>
        </w:rPr>
        <w:t>sélection d'extraits ou division en parties</w:t>
      </w:r>
    </w:p>
    <w:p w14:paraId="0E5F8695"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r w:rsidRPr="00DC221F">
        <w:rPr>
          <w:sz w:val="24"/>
        </w:rPr>
        <w:t>utilisation d'un concept ou préparation d'une œuvre dérivée</w:t>
      </w:r>
    </w:p>
    <w:p w14:paraId="01BAC0EC"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r w:rsidRPr="00DC221F">
        <w:rPr>
          <w:sz w:val="24"/>
        </w:rPr>
        <w:t>numérisation ou conversion de format aux fins de stockage ou d'utilisation</w:t>
      </w:r>
    </w:p>
    <w:p w14:paraId="7487D973"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r w:rsidRPr="00DC221F">
        <w:rPr>
          <w:sz w:val="24"/>
        </w:rPr>
        <w:t>modification des dimensions</w:t>
      </w:r>
    </w:p>
    <w:p w14:paraId="1AAE0811"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r w:rsidRPr="00DC221F">
        <w:rPr>
          <w:sz w:val="24"/>
        </w:rPr>
        <w:t>traduction, insertion de sous-titres, doublage dans différentes versions linguistiques:</w:t>
      </w:r>
    </w:p>
    <w:p w14:paraId="21784553" w14:textId="77777777" w:rsidR="00583DE2" w:rsidRPr="00DC221F" w:rsidRDefault="00583DE2" w:rsidP="00AD6E51">
      <w:pPr>
        <w:numPr>
          <w:ilvl w:val="4"/>
          <w:numId w:val="7"/>
        </w:numPr>
        <w:tabs>
          <w:tab w:val="clear" w:pos="1800"/>
          <w:tab w:val="num" w:pos="1418"/>
        </w:tabs>
        <w:ind w:left="1418" w:hanging="284"/>
        <w:jc w:val="both"/>
        <w:rPr>
          <w:sz w:val="24"/>
        </w:rPr>
      </w:pPr>
      <w:r w:rsidRPr="00DC221F">
        <w:rPr>
          <w:sz w:val="24"/>
        </w:rPr>
        <w:t>anglais, français, allemand</w:t>
      </w:r>
    </w:p>
    <w:p w14:paraId="1E085021" w14:textId="77777777" w:rsidR="00583DE2" w:rsidRPr="00DC221F" w:rsidRDefault="00583DE2" w:rsidP="00AD6E51">
      <w:pPr>
        <w:numPr>
          <w:ilvl w:val="4"/>
          <w:numId w:val="7"/>
        </w:numPr>
        <w:tabs>
          <w:tab w:val="clear" w:pos="1800"/>
          <w:tab w:val="num" w:pos="1418"/>
        </w:tabs>
        <w:ind w:left="1418" w:hanging="284"/>
        <w:jc w:val="both"/>
        <w:rPr>
          <w:sz w:val="24"/>
        </w:rPr>
      </w:pPr>
      <w:r w:rsidRPr="00DC221F">
        <w:rPr>
          <w:sz w:val="24"/>
        </w:rPr>
        <w:t>toutes les langues officielles de l'Union européenne</w:t>
      </w:r>
    </w:p>
    <w:p w14:paraId="3FF6C6B3" w14:textId="0321CAB1" w:rsidR="00583DE2" w:rsidRPr="00DC221F" w:rsidRDefault="004071B2" w:rsidP="00AD6E51">
      <w:pPr>
        <w:numPr>
          <w:ilvl w:val="4"/>
          <w:numId w:val="7"/>
        </w:numPr>
        <w:tabs>
          <w:tab w:val="clear" w:pos="1800"/>
          <w:tab w:val="num" w:pos="1418"/>
        </w:tabs>
        <w:ind w:left="1418" w:hanging="284"/>
        <w:jc w:val="both"/>
        <w:rPr>
          <w:sz w:val="24"/>
        </w:rPr>
      </w:pPr>
      <w:r>
        <w:rPr>
          <w:sz w:val="24"/>
        </w:rPr>
        <w:lastRenderedPageBreak/>
        <w:t xml:space="preserve">langues officielles </w:t>
      </w:r>
      <w:r w:rsidR="00363125">
        <w:rPr>
          <w:sz w:val="24"/>
        </w:rPr>
        <w:t>du pays d’exécution du contrat</w:t>
      </w:r>
    </w:p>
    <w:p w14:paraId="6F68CDA2" w14:textId="59210CF9" w:rsidR="00583DE2" w:rsidRPr="00BA396D" w:rsidRDefault="00583DE2" w:rsidP="00583DE2">
      <w:pPr>
        <w:jc w:val="both"/>
        <w:rPr>
          <w:sz w:val="24"/>
        </w:rPr>
      </w:pPr>
      <w:r w:rsidRPr="00DC221F">
        <w:rPr>
          <w:sz w:val="24"/>
        </w:rPr>
        <w:t>d)</w:t>
      </w:r>
      <w:r w:rsidRPr="00DC221F">
        <w:rPr>
          <w:sz w:val="24"/>
        </w:rPr>
        <w:tab/>
      </w:r>
      <w:r w:rsidR="000B3F5B" w:rsidRPr="00BA396D">
        <w:rPr>
          <w:sz w:val="24"/>
        </w:rPr>
        <w:t xml:space="preserve">les </w:t>
      </w:r>
      <w:r w:rsidRPr="00DC221F">
        <w:rPr>
          <w:sz w:val="24"/>
        </w:rPr>
        <w:t xml:space="preserve">modes d'exploitation </w:t>
      </w:r>
      <w:r w:rsidR="000B3F5B" w:rsidRPr="00BA396D">
        <w:rPr>
          <w:sz w:val="24"/>
        </w:rPr>
        <w:t>suivants :</w:t>
      </w:r>
    </w:p>
    <w:p w14:paraId="6C467A68" w14:textId="130C2FCF" w:rsidR="005F7EA2" w:rsidRPr="00DC221F" w:rsidRDefault="005F7EA2" w:rsidP="00AD6E51">
      <w:pPr>
        <w:numPr>
          <w:ilvl w:val="3"/>
          <w:numId w:val="13"/>
        </w:numPr>
        <w:tabs>
          <w:tab w:val="clear" w:pos="1440"/>
          <w:tab w:val="num" w:pos="1134"/>
        </w:tabs>
        <w:spacing w:before="0" w:beforeAutospacing="0"/>
        <w:ind w:left="1134"/>
        <w:jc w:val="both"/>
        <w:rPr>
          <w:sz w:val="24"/>
        </w:rPr>
      </w:pPr>
      <w:r w:rsidRPr="00DC221F">
        <w:rPr>
          <w:sz w:val="24"/>
        </w:rPr>
        <w:t xml:space="preserve">divulgation faisant suite à des demandes individuelles d'accès, ne valant pas droit de reproduction ou d'utilisation, conformément </w:t>
      </w:r>
      <w:r w:rsidRPr="00BA396D">
        <w:rPr>
          <w:sz w:val="24"/>
        </w:rPr>
        <w:t>loi 78-753 du 17 juillet 1978 relatif à l'accès du public aux documents de l’administration et de l’Etat français ;</w:t>
      </w:r>
      <w:r w:rsidRPr="00DC221F">
        <w:rPr>
          <w:sz w:val="24"/>
        </w:rPr>
        <w:t xml:space="preserve"> </w:t>
      </w:r>
    </w:p>
    <w:p w14:paraId="66D2D506" w14:textId="77777777" w:rsidR="005F7EA2" w:rsidRPr="00860F96" w:rsidRDefault="005F7EA2" w:rsidP="00AD6E51">
      <w:pPr>
        <w:numPr>
          <w:ilvl w:val="3"/>
          <w:numId w:val="13"/>
        </w:numPr>
        <w:tabs>
          <w:tab w:val="clear" w:pos="1440"/>
          <w:tab w:val="num" w:pos="1134"/>
        </w:tabs>
        <w:spacing w:before="0" w:beforeAutospacing="0"/>
        <w:ind w:left="1134"/>
        <w:jc w:val="both"/>
        <w:rPr>
          <w:sz w:val="24"/>
        </w:rPr>
      </w:pPr>
      <w:r w:rsidRPr="00DC221F">
        <w:rPr>
          <w:sz w:val="24"/>
        </w:rPr>
        <w:t xml:space="preserve">stockage de l'original et des copies conformément au présent CC, au bon de commande ou au contrat spécifique; </w:t>
      </w:r>
    </w:p>
    <w:p w14:paraId="41434117" w14:textId="652F93F0" w:rsidR="005F7EA2" w:rsidRPr="00DC221F" w:rsidRDefault="005F7EA2" w:rsidP="00AD6E51">
      <w:pPr>
        <w:numPr>
          <w:ilvl w:val="3"/>
          <w:numId w:val="13"/>
        </w:numPr>
        <w:tabs>
          <w:tab w:val="clear" w:pos="1440"/>
          <w:tab w:val="num" w:pos="1134"/>
        </w:tabs>
        <w:spacing w:before="0" w:beforeAutospacing="0"/>
        <w:ind w:left="1134"/>
        <w:jc w:val="both"/>
        <w:rPr>
          <w:sz w:val="24"/>
        </w:rPr>
      </w:pPr>
      <w:r w:rsidRPr="00DC221F">
        <w:rPr>
          <w:sz w:val="24"/>
        </w:rPr>
        <w:t xml:space="preserve">archivage en ligne dans le respect des règles en matière de gestion des documents applicables </w:t>
      </w:r>
      <w:r w:rsidR="006F64D7">
        <w:rPr>
          <w:sz w:val="24"/>
        </w:rPr>
        <w:t>à Expertise France</w:t>
      </w:r>
      <w:r w:rsidRPr="00DC221F">
        <w:rPr>
          <w:sz w:val="24"/>
        </w:rPr>
        <w:t xml:space="preserve">. </w:t>
      </w:r>
    </w:p>
    <w:p w14:paraId="22A5B4AB" w14:textId="4664005D" w:rsidR="00583DE2" w:rsidRPr="00DC221F" w:rsidRDefault="00583DE2" w:rsidP="00583DE2">
      <w:pPr>
        <w:jc w:val="both"/>
        <w:rPr>
          <w:sz w:val="24"/>
        </w:rPr>
      </w:pPr>
      <w:r w:rsidRPr="00DC221F">
        <w:rPr>
          <w:noProof/>
          <w:sz w:val="24"/>
        </w:rPr>
        <w:t>e)</w:t>
      </w:r>
      <w:r w:rsidRPr="00DC221F">
        <w:rPr>
          <w:sz w:val="24"/>
        </w:rPr>
        <w:tab/>
        <w:t>octroi des droits d'autoriser les modes d'exploitation énoncés aux points a) à d) à des tiers ou de leur accorder des licences ou des sous-licences en cas de droits préexistants soumis à licence sur ces modes d'exploitation.</w:t>
      </w:r>
    </w:p>
    <w:p w14:paraId="4A10BE7D" w14:textId="79C27570" w:rsidR="00583DE2" w:rsidRPr="00DC221F" w:rsidRDefault="00583DE2" w:rsidP="00583DE2">
      <w:pPr>
        <w:jc w:val="both"/>
      </w:pPr>
      <w:r w:rsidRPr="00DC221F">
        <w:rPr>
          <w:sz w:val="24"/>
        </w:rPr>
        <w:t xml:space="preserve">S'il constate que l'ampleur des modifications dépasse celle prévue dans le CC, le contrat spécifique ou le bon de commande, </w:t>
      </w:r>
      <w:r w:rsidR="00CB2123">
        <w:rPr>
          <w:sz w:val="24"/>
        </w:rPr>
        <w:t>Expertise France</w:t>
      </w:r>
      <w:r w:rsidRPr="00DC221F">
        <w:rPr>
          <w:sz w:val="24"/>
        </w:rPr>
        <w:t xml:space="preserve"> consulte le contractant. Si nécessaire, ce dernier demande à son tour l'accord de tout auteur ou autre détenteur de droit. Le contractant répond </w:t>
      </w:r>
      <w:r w:rsidR="006F64D7">
        <w:rPr>
          <w:sz w:val="24"/>
        </w:rPr>
        <w:t>à Expertise France</w:t>
      </w:r>
      <w:r w:rsidRPr="00DC221F">
        <w:rPr>
          <w:sz w:val="24"/>
        </w:rPr>
        <w:t xml:space="preserve"> dans le délai d'un mois et donne son accord, assorti de propositions de modifications, à titre gracieux. L'auteur ne peut refuser les modifications envisagées que si elles portent atteinte à son honneur, à sa réputation ou à l'intégrité de son travail.</w:t>
      </w:r>
    </w:p>
    <w:p w14:paraId="45EFD734" w14:textId="1AED0280" w:rsidR="00393A80" w:rsidRPr="00AF57F8" w:rsidRDefault="00393A80" w:rsidP="000B12BC">
      <w:pPr>
        <w:pStyle w:val="Heading3contract"/>
      </w:pPr>
      <w:r w:rsidRPr="00DC221F">
        <w:t>II.</w:t>
      </w:r>
      <w:r w:rsidR="007F6B8D">
        <w:t>10</w:t>
      </w:r>
      <w:r w:rsidRPr="00DC221F">
        <w:t>.5</w:t>
      </w:r>
      <w:r w:rsidRPr="00DC221F">
        <w:tab/>
        <w:t xml:space="preserve">Identification et éléments de preuve de l'octroi des droits préexistants </w:t>
      </w:r>
      <w:r w:rsidRPr="00AF57F8">
        <w:t>et des droits de tiers</w:t>
      </w:r>
    </w:p>
    <w:p w14:paraId="1D1FB40B" w14:textId="745633CC" w:rsidR="00393A80" w:rsidRPr="00A34B7F" w:rsidRDefault="00393A80" w:rsidP="00393A80">
      <w:pPr>
        <w:jc w:val="both"/>
      </w:pPr>
      <w:r w:rsidRPr="00860F96">
        <w:rPr>
          <w:sz w:val="24"/>
        </w:rPr>
        <w:t xml:space="preserve">Lorsqu'il livre les résultats, le contractant garantit qu'ils sont libres de droits et de revendications de la part des auteurs et de tiers, y </w:t>
      </w:r>
      <w:r w:rsidRPr="00740822">
        <w:rPr>
          <w:sz w:val="24"/>
        </w:rPr>
        <w:t xml:space="preserve">compris en ce qui concerne les droits préexistants, pour toutes les exploitations envisagées par </w:t>
      </w:r>
      <w:r w:rsidR="00CB2123">
        <w:rPr>
          <w:sz w:val="24"/>
        </w:rPr>
        <w:t>Expertise France</w:t>
      </w:r>
      <w:r w:rsidRPr="00740822">
        <w:rPr>
          <w:sz w:val="24"/>
        </w:rPr>
        <w:t xml:space="preserve">. Cette disposition ne concerne pas le droit moral des personnes physiques. </w:t>
      </w:r>
    </w:p>
    <w:p w14:paraId="644ACEC7" w14:textId="77777777" w:rsidR="00393A80" w:rsidRPr="00E90314" w:rsidRDefault="00393A80" w:rsidP="00393A80">
      <w:pPr>
        <w:jc w:val="both"/>
      </w:pPr>
      <w:r w:rsidRPr="00AD7976">
        <w:rPr>
          <w:sz w:val="24"/>
        </w:rPr>
        <w:t xml:space="preserve">À cet effet, le contractant établit une liste de tous les droits préexistants et droits des auteurs et de tiers sur les résultats du présent CC ou sur des parties de ceux-ci. Cette liste est communiquée au plus tard à la date de livraison des résultats finals. </w:t>
      </w:r>
    </w:p>
    <w:p w14:paraId="24EB9EC2" w14:textId="77777777" w:rsidR="00393A80" w:rsidRPr="00267EC1" w:rsidRDefault="00393A80" w:rsidP="00393A80">
      <w:pPr>
        <w:jc w:val="both"/>
      </w:pPr>
      <w:r w:rsidRPr="00E90314">
        <w:rPr>
          <w:sz w:val="24"/>
        </w:rPr>
        <w:t xml:space="preserve">Dans les résultats, le contractant signale clairement toute citation d'œuvres écrites existantes. La référence complète comprend, selon le cas, le nom de l'auteur, le titre de l'ouvrage, la date et le lieu de publication, la date de création, l'adresse de publication sur internet, le numéro, le volume, et toute autre information permettant que l'origine du texte cité soit déterminée aisément. </w:t>
      </w:r>
    </w:p>
    <w:p w14:paraId="7E36329E" w14:textId="4E7AA450" w:rsidR="00393A80" w:rsidRPr="00740822" w:rsidRDefault="00393A80" w:rsidP="00393A80">
      <w:pPr>
        <w:jc w:val="both"/>
        <w:rPr>
          <w:sz w:val="24"/>
        </w:rPr>
      </w:pPr>
      <w:r w:rsidRPr="00760DF8">
        <w:rPr>
          <w:sz w:val="24"/>
        </w:rPr>
        <w:lastRenderedPageBreak/>
        <w:t xml:space="preserve">À la demande </w:t>
      </w:r>
      <w:r w:rsidR="00DD3512">
        <w:rPr>
          <w:sz w:val="24"/>
        </w:rPr>
        <w:t>d’Expertise France</w:t>
      </w:r>
      <w:r w:rsidRPr="00760DF8">
        <w:rPr>
          <w:sz w:val="24"/>
        </w:rPr>
        <w:t>, le contractant démontre qu'il détient la propriété ou les droits d'exploitation de tous les droits préexistants et droits de tiers</w:t>
      </w:r>
      <w:r w:rsidRPr="00442D03">
        <w:rPr>
          <w:sz w:val="24"/>
        </w:rPr>
        <w:t xml:space="preserve"> énumérés, sauf en ce qui concerne les droits détenus par </w:t>
      </w:r>
      <w:r w:rsidR="00CB2123">
        <w:rPr>
          <w:sz w:val="24"/>
        </w:rPr>
        <w:t>Expertise France</w:t>
      </w:r>
      <w:r w:rsidRPr="00740822">
        <w:rPr>
          <w:sz w:val="24"/>
        </w:rPr>
        <w:t>.</w:t>
      </w:r>
    </w:p>
    <w:p w14:paraId="0040D5CF" w14:textId="77777777" w:rsidR="00393A80" w:rsidRPr="00AD7976" w:rsidRDefault="00393A80" w:rsidP="00393A80">
      <w:pPr>
        <w:jc w:val="both"/>
        <w:rPr>
          <w:sz w:val="24"/>
        </w:rPr>
      </w:pPr>
      <w:r w:rsidRPr="00A34B7F">
        <w:rPr>
          <w:sz w:val="24"/>
        </w:rPr>
        <w:t>Ces preuves peuvent notamment concerner les droits liés aux éléments suivants: parties d'autres documents, images, graphiques, tableaux, données, logiciels, invention</w:t>
      </w:r>
      <w:r w:rsidRPr="00AD7976">
        <w:rPr>
          <w:sz w:val="24"/>
        </w:rPr>
        <w:t xml:space="preserve">s techniques, savoir-faire, etc. (sur un support papier, électronique ou autre), outils de développement informatique, routines, sous-routines et autres programmes («technologies préexistantes»), concepts, maquettes, installations ou œuvres d'art, données, sources, documents préexistants ou toute autre partie d'origine externe. </w:t>
      </w:r>
    </w:p>
    <w:p w14:paraId="525703CC" w14:textId="77777777" w:rsidR="00393A80" w:rsidRPr="00E90314" w:rsidRDefault="00393A80" w:rsidP="00393A80">
      <w:pPr>
        <w:jc w:val="both"/>
        <w:rPr>
          <w:sz w:val="24"/>
        </w:rPr>
      </w:pPr>
      <w:r w:rsidRPr="00E90314">
        <w:rPr>
          <w:sz w:val="24"/>
        </w:rPr>
        <w:t xml:space="preserve">Les preuves comportent, le cas échéant: </w:t>
      </w:r>
    </w:p>
    <w:p w14:paraId="6F397948" w14:textId="77777777" w:rsidR="00393A80" w:rsidRPr="00E90314" w:rsidRDefault="00393A80" w:rsidP="00AD6E51">
      <w:pPr>
        <w:numPr>
          <w:ilvl w:val="0"/>
          <w:numId w:val="10"/>
        </w:numPr>
        <w:spacing w:before="0" w:beforeAutospacing="0"/>
        <w:ind w:left="425" w:hanging="425"/>
        <w:jc w:val="both"/>
        <w:rPr>
          <w:sz w:val="24"/>
        </w:rPr>
      </w:pPr>
      <w:r w:rsidRPr="00E90314">
        <w:rPr>
          <w:sz w:val="24"/>
        </w:rPr>
        <w:t xml:space="preserve">les nom et numéro de version du logiciel; </w:t>
      </w:r>
    </w:p>
    <w:p w14:paraId="0AEEB506" w14:textId="77777777" w:rsidR="00393A80" w:rsidRPr="00760DF8" w:rsidRDefault="00393A80" w:rsidP="00AD6E51">
      <w:pPr>
        <w:numPr>
          <w:ilvl w:val="0"/>
          <w:numId w:val="10"/>
        </w:numPr>
        <w:spacing w:before="0" w:beforeAutospacing="0"/>
        <w:ind w:left="425" w:hanging="425"/>
        <w:jc w:val="both"/>
        <w:rPr>
          <w:sz w:val="24"/>
        </w:rPr>
      </w:pPr>
      <w:r w:rsidRPr="00267EC1">
        <w:rPr>
          <w:sz w:val="24"/>
        </w:rPr>
        <w:t xml:space="preserve">l'identification complète de l'œuvre et de l'auteur, du développeur, du créateur, du traducteur, </w:t>
      </w:r>
      <w:r w:rsidRPr="00760DF8">
        <w:rPr>
          <w:sz w:val="24"/>
        </w:rPr>
        <w:t xml:space="preserve">de la personne saisissant les données, du graphiste, de l'éditeur, du réviseur, du photographe, du producteur; </w:t>
      </w:r>
    </w:p>
    <w:p w14:paraId="02A35005" w14:textId="77777777" w:rsidR="00393A80" w:rsidRPr="00AF57F8" w:rsidRDefault="00393A80" w:rsidP="00AD6E51">
      <w:pPr>
        <w:numPr>
          <w:ilvl w:val="0"/>
          <w:numId w:val="10"/>
        </w:numPr>
        <w:spacing w:before="0" w:beforeAutospacing="0"/>
        <w:ind w:left="425" w:hanging="425"/>
        <w:jc w:val="both"/>
        <w:rPr>
          <w:sz w:val="24"/>
        </w:rPr>
      </w:pPr>
      <w:r w:rsidRPr="00AF57F8">
        <w:rPr>
          <w:sz w:val="24"/>
        </w:rPr>
        <w:t xml:space="preserve">une copie de la licence d'exploitation du produit ou de l'accord octroyant les droits en question au contractant ou une référence à cette licence; </w:t>
      </w:r>
    </w:p>
    <w:p w14:paraId="4E418311" w14:textId="77777777" w:rsidR="00393A80" w:rsidRPr="00AF57F8" w:rsidRDefault="00393A80" w:rsidP="00AD6E51">
      <w:pPr>
        <w:numPr>
          <w:ilvl w:val="0"/>
          <w:numId w:val="10"/>
        </w:numPr>
        <w:spacing w:before="0" w:beforeAutospacing="0"/>
        <w:ind w:left="425" w:hanging="425"/>
        <w:jc w:val="both"/>
        <w:rPr>
          <w:sz w:val="24"/>
        </w:rPr>
      </w:pPr>
      <w:r w:rsidRPr="00AF57F8">
        <w:rPr>
          <w:sz w:val="24"/>
        </w:rPr>
        <w:t xml:space="preserve">une copie de l'accord ou un extrait du contrat de travail octroyant les droits en question au contractant lorsque des parties du résultat ont été créées par son personnel; </w:t>
      </w:r>
    </w:p>
    <w:p w14:paraId="424E064F" w14:textId="77777777" w:rsidR="00393A80" w:rsidRPr="00AF57F8" w:rsidRDefault="00393A80" w:rsidP="00AD6E51">
      <w:pPr>
        <w:numPr>
          <w:ilvl w:val="0"/>
          <w:numId w:val="10"/>
        </w:numPr>
        <w:spacing w:before="0" w:beforeAutospacing="0"/>
        <w:ind w:left="425" w:hanging="425"/>
        <w:jc w:val="both"/>
        <w:rPr>
          <w:sz w:val="24"/>
        </w:rPr>
      </w:pPr>
      <w:r w:rsidRPr="00AF57F8">
        <w:rPr>
          <w:sz w:val="24"/>
        </w:rPr>
        <w:t>le texte de l'avis d'exclusion de responsabilité, le cas échéant.</w:t>
      </w:r>
    </w:p>
    <w:p w14:paraId="4654DB17" w14:textId="77777777" w:rsidR="00393A80" w:rsidRPr="00AF57F8" w:rsidRDefault="00393A80" w:rsidP="00393A80">
      <w:pPr>
        <w:jc w:val="both"/>
        <w:rPr>
          <w:sz w:val="24"/>
        </w:rPr>
      </w:pPr>
      <w:r w:rsidRPr="00AF57F8">
        <w:rPr>
          <w:sz w:val="24"/>
        </w:rPr>
        <w:t xml:space="preserve">La fourniture des preuves ne libère pas le contractant de ses responsabilités s'il apparaît qu'il ne possède pas les droits nécessaires, quels que soient le moment où ces faits ont été révélés et la (les) personne(s) qui les a (ont) révélés. </w:t>
      </w:r>
    </w:p>
    <w:p w14:paraId="4065EBC1" w14:textId="77777777" w:rsidR="00393A80" w:rsidRPr="00AF57F8" w:rsidRDefault="00393A80" w:rsidP="00393A80">
      <w:pPr>
        <w:jc w:val="both"/>
        <w:rPr>
          <w:sz w:val="24"/>
        </w:rPr>
      </w:pPr>
      <w:r w:rsidRPr="00AF57F8">
        <w:rPr>
          <w:sz w:val="24"/>
        </w:rPr>
        <w:t>Le contractant garantit également qu'il dispose des droits ou des pouvoirs nécessaires pour procéder à la cession et qu'il a effectué tous les paiements ou vérifié qu'ils ont été effectués, y compris des redevances dues aux sociétés de gestion collective, relatifs aux résultats finals.</w:t>
      </w:r>
    </w:p>
    <w:p w14:paraId="21122242" w14:textId="1185AF76" w:rsidR="00393A80" w:rsidRPr="00AF57F8" w:rsidRDefault="00393A80" w:rsidP="000B12BC">
      <w:pPr>
        <w:pStyle w:val="Heading3contract"/>
      </w:pPr>
      <w:r w:rsidRPr="00AF57F8">
        <w:t>II.</w:t>
      </w:r>
      <w:r w:rsidR="007F6B8D">
        <w:t>10</w:t>
      </w:r>
      <w:r w:rsidRPr="00AF57F8">
        <w:t>.6</w:t>
      </w:r>
      <w:r w:rsidRPr="00AF57F8">
        <w:tab/>
        <w:t>Auteurs</w:t>
      </w:r>
    </w:p>
    <w:p w14:paraId="4FB8FAF8" w14:textId="51F9AD07" w:rsidR="00393A80" w:rsidRPr="00A34B7F" w:rsidRDefault="00393A80" w:rsidP="00393A80">
      <w:pPr>
        <w:jc w:val="both"/>
      </w:pPr>
      <w:r w:rsidRPr="00860F96">
        <w:rPr>
          <w:sz w:val="24"/>
        </w:rPr>
        <w:t>Par la livraison des résultats, le contractant confirme qu'ils peuvent être divulgués et garantit que leurs auteurs s'engagent à ne pas s'opposer à la mention de leur nom lors de la présentation des résultats au public. Les noms des au</w:t>
      </w:r>
      <w:r w:rsidRPr="00740822">
        <w:rPr>
          <w:sz w:val="24"/>
        </w:rPr>
        <w:t xml:space="preserve">teurs sont mentionnés sur demande selon les modalités communiquées par le contractant </w:t>
      </w:r>
      <w:r w:rsidR="006F64D7">
        <w:rPr>
          <w:sz w:val="24"/>
        </w:rPr>
        <w:t>à Expertise France</w:t>
      </w:r>
      <w:r w:rsidRPr="00740822">
        <w:rPr>
          <w:sz w:val="24"/>
        </w:rPr>
        <w:t xml:space="preserve">. </w:t>
      </w:r>
    </w:p>
    <w:p w14:paraId="0680D064" w14:textId="77777777" w:rsidR="00393A80" w:rsidRPr="00AD7976" w:rsidRDefault="00393A80" w:rsidP="00393A80">
      <w:pPr>
        <w:jc w:val="both"/>
        <w:rPr>
          <w:sz w:val="24"/>
        </w:rPr>
      </w:pPr>
      <w:r w:rsidRPr="00AD7976">
        <w:rPr>
          <w:sz w:val="24"/>
        </w:rPr>
        <w:t xml:space="preserve">Le contractant obtient l'accord des auteurs en ce qui concerne l'octroi des droits en question et est disposé à fournir des justificatifs sur demande. </w:t>
      </w:r>
    </w:p>
    <w:p w14:paraId="16C74D12" w14:textId="50A8F5DE" w:rsidR="00393A80" w:rsidRPr="00CA6785" w:rsidRDefault="00393A80" w:rsidP="000B12BC">
      <w:pPr>
        <w:pStyle w:val="Heading3contract"/>
      </w:pPr>
      <w:r w:rsidRPr="00E82F2E">
        <w:lastRenderedPageBreak/>
        <w:t>II.</w:t>
      </w:r>
      <w:r w:rsidR="007F6B8D">
        <w:t>10</w:t>
      </w:r>
      <w:r w:rsidRPr="00E82F2E">
        <w:t>.7</w:t>
      </w:r>
      <w:r w:rsidRPr="00E82F2E">
        <w:tab/>
        <w:t>Personnes représentées sur des photographies ou d</w:t>
      </w:r>
      <w:r w:rsidRPr="00CA6785">
        <w:t>ans des films</w:t>
      </w:r>
    </w:p>
    <w:p w14:paraId="76E45C9D" w14:textId="2BD30980" w:rsidR="00393A80" w:rsidRPr="00AD7976" w:rsidRDefault="00393A80" w:rsidP="00393A80">
      <w:pPr>
        <w:jc w:val="both"/>
      </w:pPr>
      <w:r w:rsidRPr="00860F96">
        <w:rPr>
          <w:sz w:val="24"/>
        </w:rPr>
        <w:t xml:space="preserve">Si des personnes physiques reconnaissables sont représentées dans un résultat ou que leur voix est enregistrée, le contractant présente, à la demande </w:t>
      </w:r>
      <w:r w:rsidR="00DD3512">
        <w:rPr>
          <w:sz w:val="24"/>
        </w:rPr>
        <w:t>d’Expertise France</w:t>
      </w:r>
      <w:r w:rsidRPr="00860F96">
        <w:rPr>
          <w:sz w:val="24"/>
        </w:rPr>
        <w:t>, un</w:t>
      </w:r>
      <w:r w:rsidRPr="00740822">
        <w:rPr>
          <w:sz w:val="24"/>
        </w:rPr>
        <w:t>e déclaration dans laquelle ces personnes (ou celles investies de l'autorité parentale s'il s'agit de mineurs) autorisent l'exploitation prévue de leur image ou de leur voix. Ces dispositions ne s'appliquent pas aux personnes dont la permission n'est pas e</w:t>
      </w:r>
      <w:r w:rsidRPr="00A34B7F">
        <w:rPr>
          <w:sz w:val="24"/>
        </w:rPr>
        <w:t xml:space="preserve">xigée en vertu de la législation du pays où les photographies ont été prises, les films tournés ou les enregistrements sonores effectués. </w:t>
      </w:r>
    </w:p>
    <w:p w14:paraId="31C1F244" w14:textId="7CED21BB" w:rsidR="00393A80" w:rsidRPr="00CA6785" w:rsidRDefault="00393A80" w:rsidP="000B12BC">
      <w:pPr>
        <w:pStyle w:val="Heading3contract"/>
      </w:pPr>
      <w:r w:rsidRPr="00E82F2E">
        <w:t>II.</w:t>
      </w:r>
      <w:r w:rsidR="007F6B8D">
        <w:t>10</w:t>
      </w:r>
      <w:r w:rsidRPr="00E82F2E">
        <w:t>.8</w:t>
      </w:r>
      <w:r w:rsidRPr="00E82F2E">
        <w:tab/>
        <w:t>Droit d'auteur du contractant sur les droits préexistants</w:t>
      </w:r>
    </w:p>
    <w:p w14:paraId="7877DEA9" w14:textId="105865D8" w:rsidR="00393A80" w:rsidRPr="00A6113A" w:rsidRDefault="00393A80" w:rsidP="00393A80">
      <w:pPr>
        <w:tabs>
          <w:tab w:val="left" w:pos="3780"/>
        </w:tabs>
        <w:jc w:val="both"/>
        <w:outlineLvl w:val="0"/>
      </w:pPr>
      <w:r w:rsidRPr="00A6113A">
        <w:rPr>
          <w:sz w:val="24"/>
        </w:rPr>
        <w:t xml:space="preserve">Si le contractant conserve des droits préexistants sur des parties du résultat, il convient d'insérer une référence à cet effet en cas d'utilisation du résultat tel que le prévoit l'article I.8.1, à l'aide de la mention d'exclusion de responsabilité suivante: © - année – </w:t>
      </w:r>
      <w:r w:rsidR="00AA25F0">
        <w:rPr>
          <w:sz w:val="24"/>
        </w:rPr>
        <w:t>Expertise France</w:t>
      </w:r>
      <w:r w:rsidRPr="00A6113A">
        <w:rPr>
          <w:sz w:val="24"/>
        </w:rPr>
        <w:t xml:space="preserve">. Tous droits réservés. Certaines parties font l'objet d'une licence sous conditions à </w:t>
      </w:r>
      <w:r w:rsidR="00AA25F0">
        <w:rPr>
          <w:sz w:val="24"/>
        </w:rPr>
        <w:t>Expertise France</w:t>
      </w:r>
      <w:r w:rsidRPr="00A6113A">
        <w:rPr>
          <w:sz w:val="24"/>
        </w:rPr>
        <w:t xml:space="preserve">. </w:t>
      </w:r>
    </w:p>
    <w:p w14:paraId="29A5EFEF" w14:textId="30340C34" w:rsidR="00393A80" w:rsidRPr="00240434" w:rsidRDefault="00393A80" w:rsidP="000B12BC">
      <w:pPr>
        <w:pStyle w:val="Heading3contract"/>
      </w:pPr>
      <w:r w:rsidRPr="00E82F2E">
        <w:t>II.</w:t>
      </w:r>
      <w:r w:rsidR="007F6B8D">
        <w:t>10</w:t>
      </w:r>
      <w:r w:rsidRPr="00E82F2E">
        <w:t>.9</w:t>
      </w:r>
      <w:r w:rsidRPr="00E82F2E">
        <w:tab/>
        <w:t xml:space="preserve">Visibilité du financement </w:t>
      </w:r>
      <w:r w:rsidR="00AA25F0" w:rsidRPr="00CA6785">
        <w:t xml:space="preserve">d’Expertise France, </w:t>
      </w:r>
      <w:r w:rsidRPr="00CA6785">
        <w:t xml:space="preserve">de l'Union </w:t>
      </w:r>
      <w:r w:rsidR="00AA25F0" w:rsidRPr="007E3392">
        <w:t xml:space="preserve">européenne </w:t>
      </w:r>
      <w:r w:rsidR="00AA25F0" w:rsidRPr="00FD0082">
        <w:t xml:space="preserve">ou de l’Etat français </w:t>
      </w:r>
      <w:r w:rsidRPr="00FD0082">
        <w:t xml:space="preserve">et exclusion de responsabilité </w:t>
      </w:r>
    </w:p>
    <w:p w14:paraId="5DF26516" w14:textId="2277E8F9" w:rsidR="00393A80" w:rsidRPr="007F2769" w:rsidRDefault="00393A80" w:rsidP="00393A80">
      <w:pPr>
        <w:jc w:val="both"/>
      </w:pPr>
      <w:r w:rsidRPr="00860F96">
        <w:rPr>
          <w:sz w:val="24"/>
        </w:rPr>
        <w:t>Lors de l'exploitat</w:t>
      </w:r>
      <w:r w:rsidRPr="00740822">
        <w:rPr>
          <w:sz w:val="24"/>
        </w:rPr>
        <w:t>ion des résultats, le contractant déclare qu'ils ont été produits au titre d'un contrat-cadre avec</w:t>
      </w:r>
      <w:r w:rsidR="007F2769" w:rsidRPr="00A34B7F">
        <w:rPr>
          <w:sz w:val="24"/>
        </w:rPr>
        <w:t xml:space="preserve">, selon les cas Expertise </w:t>
      </w:r>
      <w:r w:rsidR="007F2769" w:rsidRPr="00AD7976">
        <w:rPr>
          <w:sz w:val="24"/>
        </w:rPr>
        <w:t>France,</w:t>
      </w:r>
      <w:r w:rsidRPr="00E90314">
        <w:rPr>
          <w:sz w:val="24"/>
        </w:rPr>
        <w:t xml:space="preserve"> l'Union</w:t>
      </w:r>
      <w:r w:rsidR="007F2769" w:rsidRPr="00E90314">
        <w:rPr>
          <w:sz w:val="24"/>
        </w:rPr>
        <w:t xml:space="preserve"> européenne ou l’Etat français,</w:t>
      </w:r>
      <w:r w:rsidRPr="00E90314">
        <w:rPr>
          <w:sz w:val="24"/>
        </w:rPr>
        <w:t xml:space="preserve"> et que les points de vue qui y sont exposés reflètent exclusivement l'opinion du contractant et ne constituent pas une prise de position formelle </w:t>
      </w:r>
      <w:r w:rsidR="00DD3512">
        <w:rPr>
          <w:sz w:val="24"/>
        </w:rPr>
        <w:t>d’Expertise France</w:t>
      </w:r>
      <w:r w:rsidRPr="00E90314">
        <w:rPr>
          <w:sz w:val="24"/>
        </w:rPr>
        <w:t>.</w:t>
      </w:r>
      <w:r w:rsidRPr="00267EC1">
        <w:rPr>
          <w:color w:val="000000"/>
          <w:sz w:val="24"/>
        </w:rPr>
        <w:t xml:space="preserve"> </w:t>
      </w:r>
      <w:r w:rsidR="00CB2123">
        <w:rPr>
          <w:sz w:val="24"/>
        </w:rPr>
        <w:t>Expertise France</w:t>
      </w:r>
      <w:r w:rsidRPr="00760DF8">
        <w:rPr>
          <w:sz w:val="24"/>
        </w:rPr>
        <w:t xml:space="preserve"> peut déroger à cette obligation par écrit.</w:t>
      </w:r>
      <w:r w:rsidRPr="00760DF8">
        <w:rPr>
          <w:color w:val="000000"/>
          <w:sz w:val="24"/>
        </w:rPr>
        <w:t xml:space="preserve"> </w:t>
      </w:r>
    </w:p>
    <w:p w14:paraId="371CDED9" w14:textId="57C4F7BD" w:rsidR="00393A80" w:rsidRPr="007F2769" w:rsidRDefault="00393A80" w:rsidP="00393A80">
      <w:pPr>
        <w:pStyle w:val="Titre2"/>
      </w:pPr>
      <w:r w:rsidRPr="007F2769">
        <w:t>Article II.</w:t>
      </w:r>
      <w:r w:rsidR="007F6B8D">
        <w:t>11</w:t>
      </w:r>
      <w:r w:rsidRPr="007F2769">
        <w:t>– Force majeure</w:t>
      </w:r>
    </w:p>
    <w:p w14:paraId="699E0D36" w14:textId="3A60E720" w:rsidR="00393A80" w:rsidRPr="007F2769" w:rsidRDefault="00393A80" w:rsidP="00393A80">
      <w:pPr>
        <w:ind w:left="851" w:hanging="851"/>
        <w:jc w:val="both"/>
        <w:rPr>
          <w:sz w:val="24"/>
        </w:rPr>
      </w:pPr>
      <w:r w:rsidRPr="007F2769">
        <w:rPr>
          <w:b/>
          <w:noProof/>
          <w:sz w:val="24"/>
        </w:rPr>
        <w:t>II.</w:t>
      </w:r>
      <w:r w:rsidR="007F6B8D">
        <w:rPr>
          <w:b/>
          <w:noProof/>
          <w:sz w:val="24"/>
        </w:rPr>
        <w:t>11</w:t>
      </w:r>
      <w:r w:rsidRPr="007F2769">
        <w:rPr>
          <w:b/>
          <w:noProof/>
          <w:sz w:val="24"/>
        </w:rPr>
        <w:t>.1</w:t>
      </w:r>
      <w:r w:rsidRPr="007F2769">
        <w:rPr>
          <w:sz w:val="24"/>
        </w:rPr>
        <w:tab/>
        <w:t>On entend par «force majeure» toute situation ou tout événement imprévisible et exceptionnel, indépendant de la volonté des parties et non imputable à la faute ou à la négligence de l'une d'elles ou d'un sous-traitant, qui empêche l'une des parties d'exécuter une ou plusieurs de ses obligations découlant du CC et qui se révèle inévitable en dépit de toute la diligence déployée. Une défaillance dans une prestation, le défaut des équipements, du matériel ou des matériaux ou leur mise à disposition tardive, sauf si cette situation est la conséquence directe d'un cas de force majeure établi, de même que les conflits du travail, les grèves et les difficultés financières, ne peuvent être invoqués comme cas de force majeure.</w:t>
      </w:r>
    </w:p>
    <w:p w14:paraId="6F6DBD69" w14:textId="328F8BD2" w:rsidR="00393A80" w:rsidRPr="007F2769" w:rsidRDefault="00393A80" w:rsidP="00393A80">
      <w:pPr>
        <w:ind w:left="851" w:hanging="851"/>
        <w:jc w:val="both"/>
        <w:rPr>
          <w:color w:val="000000"/>
          <w:sz w:val="24"/>
        </w:rPr>
      </w:pPr>
      <w:r w:rsidRPr="007F2769">
        <w:rPr>
          <w:b/>
          <w:noProof/>
          <w:sz w:val="24"/>
        </w:rPr>
        <w:t>II.</w:t>
      </w:r>
      <w:r w:rsidR="007F6B8D">
        <w:rPr>
          <w:b/>
          <w:noProof/>
          <w:sz w:val="24"/>
        </w:rPr>
        <w:t>11</w:t>
      </w:r>
      <w:r w:rsidRPr="007F2769">
        <w:rPr>
          <w:b/>
          <w:noProof/>
          <w:sz w:val="24"/>
        </w:rPr>
        <w:t>.2</w:t>
      </w:r>
      <w:r w:rsidRPr="007F2769">
        <w:rPr>
          <w:sz w:val="24"/>
        </w:rPr>
        <w:tab/>
        <w:t>Toute partie confrontée à un cas de force majeure en avertit formellement et sans délai l'autre partie, en précisant la nature, la durée probable et les effets prévisibles de cet événement.</w:t>
      </w:r>
    </w:p>
    <w:p w14:paraId="60085B74" w14:textId="47F3BEEC" w:rsidR="00393A80" w:rsidRPr="007F2769" w:rsidRDefault="00393A80" w:rsidP="00393A80">
      <w:pPr>
        <w:ind w:left="851" w:hanging="851"/>
        <w:jc w:val="both"/>
        <w:rPr>
          <w:sz w:val="24"/>
        </w:rPr>
      </w:pPr>
      <w:r w:rsidRPr="007F2769">
        <w:rPr>
          <w:b/>
          <w:noProof/>
          <w:sz w:val="24"/>
        </w:rPr>
        <w:lastRenderedPageBreak/>
        <w:t>II.</w:t>
      </w:r>
      <w:r w:rsidR="007F6B8D">
        <w:rPr>
          <w:b/>
          <w:noProof/>
          <w:sz w:val="24"/>
        </w:rPr>
        <w:t>11</w:t>
      </w:r>
      <w:r w:rsidRPr="007F2769">
        <w:rPr>
          <w:b/>
          <w:noProof/>
          <w:sz w:val="24"/>
        </w:rPr>
        <w:t>.3</w:t>
      </w:r>
      <w:r w:rsidRPr="007F2769">
        <w:rPr>
          <w:sz w:val="24"/>
        </w:rPr>
        <w:tab/>
        <w:t>La partie confrontée à un cas de force majeure n'est pas considérée comme ayant manqué ou contrevenu à ses obligations contractuelles si elle n'a pu les exécuter en raison d'une force majeure.</w:t>
      </w:r>
      <w:r w:rsidRPr="007F2769">
        <w:rPr>
          <w:color w:val="000000"/>
          <w:sz w:val="24"/>
        </w:rPr>
        <w:t xml:space="preserve"> </w:t>
      </w:r>
      <w:r w:rsidRPr="007F2769">
        <w:rPr>
          <w:sz w:val="24"/>
        </w:rPr>
        <w:t>Lorsque le contractant est empêché, par un cas de force majeure, de remplir ses obligations contractuelles, son droit au paiement de la rémunération se limite aux tâches effectivement exécutées.</w:t>
      </w:r>
    </w:p>
    <w:p w14:paraId="3BA96A27" w14:textId="6CF03015" w:rsidR="00393A80" w:rsidRPr="007F2769" w:rsidRDefault="00393A80" w:rsidP="00393A80">
      <w:pPr>
        <w:ind w:left="851" w:hanging="851"/>
        <w:jc w:val="both"/>
        <w:rPr>
          <w:sz w:val="24"/>
        </w:rPr>
      </w:pPr>
      <w:r w:rsidRPr="007F2769">
        <w:rPr>
          <w:b/>
          <w:noProof/>
          <w:sz w:val="24"/>
        </w:rPr>
        <w:t>II.</w:t>
      </w:r>
      <w:r w:rsidR="007F6B8D">
        <w:rPr>
          <w:b/>
          <w:noProof/>
          <w:sz w:val="24"/>
        </w:rPr>
        <w:t>11</w:t>
      </w:r>
      <w:r w:rsidRPr="007F2769">
        <w:rPr>
          <w:b/>
          <w:noProof/>
          <w:sz w:val="24"/>
        </w:rPr>
        <w:t>.4</w:t>
      </w:r>
      <w:r w:rsidRPr="007F2769">
        <w:rPr>
          <w:sz w:val="24"/>
        </w:rPr>
        <w:tab/>
        <w:t>Les parties prennent toutes mesures pour limiter les éventuels dommages qui résulteraient d'un cas de force majeure.</w:t>
      </w:r>
    </w:p>
    <w:p w14:paraId="6D5A1B0E" w14:textId="5571995A" w:rsidR="00393A80" w:rsidRPr="00860F96" w:rsidRDefault="00393A80" w:rsidP="00393A80">
      <w:pPr>
        <w:pStyle w:val="Titre2"/>
      </w:pPr>
      <w:r w:rsidRPr="00050C4C">
        <w:t>Article II.</w:t>
      </w:r>
      <w:r w:rsidR="007F6B8D">
        <w:t>12</w:t>
      </w:r>
      <w:r w:rsidRPr="00050C4C">
        <w:t xml:space="preserve">– </w:t>
      </w:r>
      <w:r w:rsidR="00CF24E7" w:rsidRPr="00050C4C">
        <w:t>Pénalités</w:t>
      </w:r>
    </w:p>
    <w:p w14:paraId="34CCCD77" w14:textId="3B4DF49C" w:rsidR="00393A80" w:rsidRPr="00E90314" w:rsidRDefault="00CB2123" w:rsidP="00393A80">
      <w:pPr>
        <w:jc w:val="both"/>
        <w:rPr>
          <w:sz w:val="24"/>
        </w:rPr>
      </w:pPr>
      <w:r>
        <w:rPr>
          <w:sz w:val="24"/>
        </w:rPr>
        <w:t>Expertise France</w:t>
      </w:r>
      <w:r w:rsidR="00393A80" w:rsidRPr="00740822">
        <w:rPr>
          <w:sz w:val="24"/>
        </w:rPr>
        <w:t xml:space="preserve"> peut imposer au contractant le paiement de </w:t>
      </w:r>
      <w:r w:rsidR="007F2769" w:rsidRPr="00AD7976">
        <w:rPr>
          <w:sz w:val="24"/>
        </w:rPr>
        <w:t>pénalités</w:t>
      </w:r>
      <w:r w:rsidR="00393A80" w:rsidRPr="00AD7976">
        <w:rPr>
          <w:sz w:val="24"/>
        </w:rPr>
        <w:t xml:space="preserve"> si celui-ci ne r</w:t>
      </w:r>
      <w:r w:rsidR="00393A80" w:rsidRPr="00E90314">
        <w:rPr>
          <w:sz w:val="24"/>
        </w:rPr>
        <w:t xml:space="preserve">emplit pas ses obligations contractuelles, ou s'il ne respecte pas le niveau de qualité requis, au regard du cahier des charges. </w:t>
      </w:r>
    </w:p>
    <w:p w14:paraId="2FF31EEE" w14:textId="183D95DC" w:rsidR="00393A80" w:rsidRPr="00050C4C" w:rsidRDefault="00393A80" w:rsidP="00393A80">
      <w:pPr>
        <w:jc w:val="both"/>
        <w:rPr>
          <w:sz w:val="24"/>
        </w:rPr>
      </w:pPr>
      <w:r w:rsidRPr="00E90314">
        <w:rPr>
          <w:sz w:val="24"/>
        </w:rPr>
        <w:t xml:space="preserve">Si le contractant n'exécute pas ses obligations contractuelles dans le délai fixé par le CC ou le bon de commande ou le contrat spécifique correspondant, </w:t>
      </w:r>
      <w:r w:rsidR="00CB2123">
        <w:rPr>
          <w:sz w:val="24"/>
        </w:rPr>
        <w:t>Expertise France</w:t>
      </w:r>
      <w:r w:rsidRPr="00E90314">
        <w:rPr>
          <w:sz w:val="24"/>
        </w:rPr>
        <w:t xml:space="preserve"> peut lui imposer, indépendamment de la responsabilité réelle ou potentielle du contractant et du droit </w:t>
      </w:r>
      <w:r w:rsidR="00DD3512">
        <w:rPr>
          <w:sz w:val="24"/>
        </w:rPr>
        <w:t>d’Expertise France</w:t>
      </w:r>
      <w:r w:rsidRPr="00E90314">
        <w:rPr>
          <w:sz w:val="24"/>
        </w:rPr>
        <w:t xml:space="preserve"> de résilier le CC ou le bon de commande ou le contrat spécifique correspondan</w:t>
      </w:r>
      <w:r w:rsidRPr="00267EC1">
        <w:rPr>
          <w:sz w:val="24"/>
        </w:rPr>
        <w:t xml:space="preserve">t, le paiement de </w:t>
      </w:r>
      <w:r w:rsidR="00050C4C" w:rsidRPr="00760DF8">
        <w:rPr>
          <w:sz w:val="24"/>
        </w:rPr>
        <w:t>pénalités</w:t>
      </w:r>
      <w:r w:rsidRPr="00050C4C">
        <w:rPr>
          <w:sz w:val="24"/>
        </w:rPr>
        <w:t xml:space="preserve"> pour chaque jour calendrier de retard, calculés selon la formule suivante: </w:t>
      </w:r>
    </w:p>
    <w:p w14:paraId="2DFA1015" w14:textId="68A9D35F" w:rsidR="00E172E1" w:rsidRPr="009C1FC0" w:rsidRDefault="00E172E1" w:rsidP="00E172E1">
      <w:pPr>
        <w:ind w:firstLine="284"/>
        <w:jc w:val="both"/>
        <w:rPr>
          <w:sz w:val="24"/>
        </w:rPr>
      </w:pPr>
      <w:r w:rsidRPr="009C1FC0">
        <w:rPr>
          <w:i/>
          <w:noProof/>
          <w:sz w:val="24"/>
        </w:rPr>
        <w:t>V</w:t>
      </w:r>
      <w:r>
        <w:rPr>
          <w:i/>
          <w:noProof/>
          <w:sz w:val="24"/>
        </w:rPr>
        <w:t xml:space="preserve"> x </w:t>
      </w:r>
      <w:r w:rsidRPr="009C1FC0">
        <w:rPr>
          <w:i/>
          <w:noProof/>
          <w:sz w:val="24"/>
        </w:rPr>
        <w:t>d</w:t>
      </w:r>
      <w:r>
        <w:rPr>
          <w:i/>
          <w:noProof/>
          <w:sz w:val="24"/>
        </w:rPr>
        <w:t xml:space="preserve"> / </w:t>
      </w:r>
      <w:r w:rsidR="00EA1933">
        <w:rPr>
          <w:i/>
          <w:noProof/>
          <w:sz w:val="24"/>
        </w:rPr>
        <w:t>5</w:t>
      </w:r>
      <w:r>
        <w:rPr>
          <w:i/>
          <w:noProof/>
          <w:sz w:val="24"/>
        </w:rPr>
        <w:t>00</w:t>
      </w:r>
    </w:p>
    <w:p w14:paraId="6D47B0E5" w14:textId="77777777" w:rsidR="00E172E1" w:rsidRPr="00726FE6" w:rsidRDefault="00E172E1" w:rsidP="00E172E1">
      <w:pPr>
        <w:autoSpaceDE w:val="0"/>
        <w:autoSpaceDN w:val="0"/>
        <w:adjustRightInd w:val="0"/>
        <w:ind w:firstLine="284"/>
        <w:jc w:val="both"/>
        <w:rPr>
          <w:sz w:val="24"/>
        </w:rPr>
      </w:pPr>
      <w:r w:rsidRPr="00455258">
        <w:rPr>
          <w:i/>
          <w:sz w:val="24"/>
        </w:rPr>
        <w:t>V</w:t>
      </w:r>
      <w:r w:rsidRPr="00455258">
        <w:rPr>
          <w:sz w:val="24"/>
        </w:rPr>
        <w:t xml:space="preserve"> est le prix de l'acha</w:t>
      </w:r>
      <w:r w:rsidRPr="00726FE6">
        <w:rPr>
          <w:sz w:val="24"/>
        </w:rPr>
        <w:t>t concerné;</w:t>
      </w:r>
    </w:p>
    <w:p w14:paraId="725A3507" w14:textId="77777777" w:rsidR="00E172E1" w:rsidRPr="00050C4C" w:rsidRDefault="00E172E1" w:rsidP="00E172E1">
      <w:pPr>
        <w:ind w:left="284"/>
        <w:jc w:val="both"/>
        <w:rPr>
          <w:sz w:val="24"/>
        </w:rPr>
      </w:pPr>
      <w:r w:rsidRPr="00DF1C56">
        <w:rPr>
          <w:i/>
          <w:sz w:val="24"/>
        </w:rPr>
        <w:t>d</w:t>
      </w:r>
      <w:r w:rsidRPr="00050C4C">
        <w:rPr>
          <w:sz w:val="24"/>
        </w:rPr>
        <w:t xml:space="preserve"> est</w:t>
      </w:r>
      <w:r>
        <w:rPr>
          <w:sz w:val="24"/>
        </w:rPr>
        <w:t xml:space="preserve"> le nombre de jours de retard, exprimés en jours ouvrés.</w:t>
      </w:r>
    </w:p>
    <w:p w14:paraId="2D90A061" w14:textId="7F8E4EFF" w:rsidR="00393A80" w:rsidRPr="00050C4C" w:rsidRDefault="00393A80" w:rsidP="00393A80">
      <w:pPr>
        <w:jc w:val="both"/>
      </w:pPr>
      <w:r w:rsidRPr="00050C4C">
        <w:rPr>
          <w:sz w:val="24"/>
        </w:rPr>
        <w:t xml:space="preserve">Le contractant peut contester cette décision dans les trente jours à compter de la réception de la notification formelle. En l'absence de réaction de sa part ou d'une annulation écrite par </w:t>
      </w:r>
      <w:r w:rsidR="00CB2123">
        <w:rPr>
          <w:sz w:val="24"/>
        </w:rPr>
        <w:t>Expertise France</w:t>
      </w:r>
      <w:r w:rsidRPr="00050C4C">
        <w:rPr>
          <w:sz w:val="24"/>
        </w:rPr>
        <w:t xml:space="preserve"> dans les trente jours suivant la réception de la contestation, la décision imposant le paiement des dommages-intérêts devient exécutoire. </w:t>
      </w:r>
    </w:p>
    <w:p w14:paraId="20656316" w14:textId="2EBF9B93" w:rsidR="00393A80" w:rsidRPr="00050C4C" w:rsidRDefault="00393A80" w:rsidP="00393A80">
      <w:pPr>
        <w:jc w:val="both"/>
        <w:rPr>
          <w:sz w:val="24"/>
        </w:rPr>
      </w:pPr>
      <w:r w:rsidRPr="00050C4C">
        <w:rPr>
          <w:sz w:val="24"/>
        </w:rPr>
        <w:t xml:space="preserve">Les parties reconnaissent et conviennent expressément que toute somme payable au titre du présent article correspond à des </w:t>
      </w:r>
      <w:r w:rsidR="00050C4C" w:rsidRPr="00050C4C">
        <w:rPr>
          <w:sz w:val="24"/>
        </w:rPr>
        <w:t>pénalités</w:t>
      </w:r>
      <w:r w:rsidRPr="00050C4C">
        <w:rPr>
          <w:sz w:val="24"/>
        </w:rPr>
        <w:t xml:space="preserve"> et non à une clause pénale, et qu'elle représente une estimation raisonnable de la juste compensation des pertes susceptibles d'être occasionnées à la suite de l'inexécution des obligations.</w:t>
      </w:r>
    </w:p>
    <w:p w14:paraId="6C96FF28" w14:textId="30921E13" w:rsidR="00393A80" w:rsidRPr="00050C4C" w:rsidRDefault="00393A80" w:rsidP="00393A80">
      <w:pPr>
        <w:pStyle w:val="Titre2"/>
      </w:pPr>
      <w:r w:rsidRPr="00050C4C">
        <w:lastRenderedPageBreak/>
        <w:t>Article II.</w:t>
      </w:r>
      <w:r w:rsidR="007F6B8D">
        <w:t>13</w:t>
      </w:r>
      <w:r w:rsidR="00836A77" w:rsidRPr="00050C4C">
        <w:t xml:space="preserve"> </w:t>
      </w:r>
      <w:r w:rsidRPr="00050C4C">
        <w:t>– Suspension de l'exécution du CC</w:t>
      </w:r>
    </w:p>
    <w:p w14:paraId="77C79C43" w14:textId="70989657" w:rsidR="00393A80" w:rsidRPr="00E82F2E" w:rsidRDefault="00393A80" w:rsidP="000B12BC">
      <w:pPr>
        <w:pStyle w:val="Heading3contract"/>
      </w:pPr>
      <w:r w:rsidRPr="00E82F2E">
        <w:t>II.</w:t>
      </w:r>
      <w:r w:rsidR="007F6B8D">
        <w:t>13</w:t>
      </w:r>
      <w:r w:rsidRPr="00E82F2E">
        <w:t>.1 Suspension par le contractant</w:t>
      </w:r>
    </w:p>
    <w:p w14:paraId="3FC2A48F" w14:textId="7D149D55" w:rsidR="00393A80" w:rsidRPr="00A34B7F" w:rsidRDefault="00393A80" w:rsidP="00393A80">
      <w:pPr>
        <w:jc w:val="both"/>
        <w:rPr>
          <w:sz w:val="24"/>
        </w:rPr>
      </w:pPr>
      <w:r w:rsidRPr="00860F96">
        <w:rPr>
          <w:sz w:val="24"/>
        </w:rPr>
        <w:t>Le contractant peut suspendre</w:t>
      </w:r>
      <w:r w:rsidRPr="00740822">
        <w:rPr>
          <w:sz w:val="24"/>
        </w:rPr>
        <w:t xml:space="preserve"> l'exécution de tout ou partie du CC, du bon de commande ou du contrat spécifique si un cas de force majeure rend cette exécution impossible ou excessivement difficile. Il informe sans délai </w:t>
      </w:r>
      <w:r w:rsidR="00CB2123">
        <w:rPr>
          <w:sz w:val="24"/>
        </w:rPr>
        <w:t>Expertise France</w:t>
      </w:r>
      <w:r w:rsidRPr="00740822">
        <w:rPr>
          <w:sz w:val="24"/>
        </w:rPr>
        <w:t xml:space="preserve"> de la suspension, en communiquant toutes </w:t>
      </w:r>
      <w:r w:rsidRPr="00A34B7F">
        <w:rPr>
          <w:sz w:val="24"/>
        </w:rPr>
        <w:t>les justifications et précisions nécessaires, ainsi que la date envisagée de la reprise de l'exécution du CC, du bon de commande ou du contrat spécifique.</w:t>
      </w:r>
    </w:p>
    <w:p w14:paraId="292FE348" w14:textId="54621307" w:rsidR="00393A80" w:rsidRPr="00AD7976" w:rsidRDefault="00393A80" w:rsidP="00393A80">
      <w:pPr>
        <w:jc w:val="both"/>
        <w:rPr>
          <w:sz w:val="24"/>
        </w:rPr>
      </w:pPr>
      <w:r w:rsidRPr="00A34B7F">
        <w:rPr>
          <w:sz w:val="24"/>
        </w:rPr>
        <w:t>Dès que les conditions d'une reprise de l'exécution sont réunies, le contractant en informe immédiate</w:t>
      </w:r>
      <w:r w:rsidRPr="00AD7976">
        <w:rPr>
          <w:sz w:val="24"/>
        </w:rPr>
        <w:t xml:space="preserve">ment </w:t>
      </w:r>
      <w:r w:rsidR="00CB2123">
        <w:rPr>
          <w:sz w:val="24"/>
        </w:rPr>
        <w:t>Expertise France</w:t>
      </w:r>
      <w:r w:rsidRPr="00AD7976">
        <w:rPr>
          <w:sz w:val="24"/>
        </w:rPr>
        <w:t xml:space="preserve">, sauf si celui-ci a déjà résilié le CC, le bon de commande ou le contrat spécifique. </w:t>
      </w:r>
    </w:p>
    <w:p w14:paraId="2D2F1920" w14:textId="28CC86D6" w:rsidR="00393A80" w:rsidRPr="00E82F2E" w:rsidRDefault="00393A80" w:rsidP="000B12BC">
      <w:pPr>
        <w:pStyle w:val="Heading3contract"/>
      </w:pPr>
      <w:r w:rsidRPr="00E82F2E">
        <w:t>II.</w:t>
      </w:r>
      <w:r w:rsidR="007F6B8D">
        <w:t>13</w:t>
      </w:r>
      <w:r w:rsidRPr="00E82F2E">
        <w:t xml:space="preserve">.2 Suspension par </w:t>
      </w:r>
      <w:r w:rsidR="00CB2123">
        <w:t>Expertise France</w:t>
      </w:r>
    </w:p>
    <w:p w14:paraId="02E39D8C" w14:textId="17350003" w:rsidR="00393A80" w:rsidRPr="00740822" w:rsidRDefault="00CB2123" w:rsidP="00393A80">
      <w:pPr>
        <w:jc w:val="both"/>
        <w:rPr>
          <w:sz w:val="24"/>
        </w:rPr>
      </w:pPr>
      <w:r>
        <w:rPr>
          <w:sz w:val="24"/>
        </w:rPr>
        <w:t>Expertise France</w:t>
      </w:r>
      <w:r w:rsidR="00393A80" w:rsidRPr="00860F96">
        <w:rPr>
          <w:sz w:val="24"/>
        </w:rPr>
        <w:t xml:space="preserve"> peut suspendre l'exécution de tout ou partie du CC, du bon de commande</w:t>
      </w:r>
      <w:r w:rsidR="00393A80" w:rsidRPr="00740822">
        <w:rPr>
          <w:sz w:val="24"/>
        </w:rPr>
        <w:t xml:space="preserve"> ou du contrat spécifique:</w:t>
      </w:r>
    </w:p>
    <w:p w14:paraId="711FAAD2" w14:textId="77777777" w:rsidR="00393A80" w:rsidRPr="00AD7976" w:rsidRDefault="00393A80" w:rsidP="00393A80">
      <w:pPr>
        <w:jc w:val="both"/>
        <w:rPr>
          <w:sz w:val="24"/>
        </w:rPr>
      </w:pPr>
      <w:r w:rsidRPr="00A34B7F">
        <w:rPr>
          <w:noProof/>
          <w:sz w:val="24"/>
        </w:rPr>
        <w:t>a)</w:t>
      </w:r>
      <w:r w:rsidRPr="00AD7976">
        <w:rPr>
          <w:sz w:val="24"/>
        </w:rPr>
        <w:tab/>
        <w:t xml:space="preserve">si la procédure d'attribution du CC, du bon de commande ou du contrat spécifique ou l'exécution du CC se révèle entachée d'erreurs substantielles, d'irrégularités ou de fraude; </w:t>
      </w:r>
    </w:p>
    <w:p w14:paraId="66E92583" w14:textId="77777777" w:rsidR="00393A80" w:rsidRPr="00E90314" w:rsidRDefault="00393A80" w:rsidP="00393A80">
      <w:pPr>
        <w:jc w:val="both"/>
        <w:rPr>
          <w:sz w:val="24"/>
        </w:rPr>
      </w:pPr>
      <w:r w:rsidRPr="00AD7976">
        <w:rPr>
          <w:noProof/>
          <w:sz w:val="24"/>
        </w:rPr>
        <w:t>b)</w:t>
      </w:r>
      <w:r w:rsidRPr="00E90314">
        <w:rPr>
          <w:sz w:val="24"/>
        </w:rPr>
        <w:tab/>
        <w:t xml:space="preserve">pour vérifier si des erreurs substantielles, des irrégularités ou des fraudes présumées ont effectivement eu lieu. </w:t>
      </w:r>
    </w:p>
    <w:p w14:paraId="195100AA" w14:textId="3C107B83" w:rsidR="00393A80" w:rsidRPr="00050C4C" w:rsidRDefault="00393A80" w:rsidP="00393A80">
      <w:pPr>
        <w:autoSpaceDE w:val="0"/>
        <w:autoSpaceDN w:val="0"/>
        <w:adjustRightInd w:val="0"/>
        <w:jc w:val="both"/>
      </w:pPr>
      <w:r w:rsidRPr="00E90314">
        <w:rPr>
          <w:sz w:val="24"/>
        </w:rPr>
        <w:t xml:space="preserve">La suspension prend effet à la date à laquelle le contractant en reçoit notification formelle, ou à une date ultérieure indiquée dans la notification. </w:t>
      </w:r>
      <w:r w:rsidR="00CB2123">
        <w:rPr>
          <w:sz w:val="24"/>
        </w:rPr>
        <w:t>Expertise France</w:t>
      </w:r>
      <w:r w:rsidRPr="00E90314">
        <w:rPr>
          <w:sz w:val="24"/>
        </w:rPr>
        <w:t xml:space="preserve"> informe le</w:t>
      </w:r>
      <w:r w:rsidRPr="00267EC1">
        <w:rPr>
          <w:sz w:val="24"/>
        </w:rPr>
        <w:t xml:space="preserve"> contractant dès que possible de sa décision de faire reprendre l'exécution du service suspendu ou de résilier le CC, le bon de commande ou le contrat spécifique. Le contractant ne peut exiger d'indemnisation en cas de suspension de tout ou partie du CC, d</w:t>
      </w:r>
      <w:r w:rsidRPr="00760DF8">
        <w:rPr>
          <w:sz w:val="24"/>
        </w:rPr>
        <w:t>u bon de commande ou du contrat spécifique.</w:t>
      </w:r>
    </w:p>
    <w:p w14:paraId="539326B7" w14:textId="495D83B4" w:rsidR="00393A80" w:rsidRPr="006F6F9F" w:rsidRDefault="00393A80" w:rsidP="00393A80">
      <w:pPr>
        <w:pStyle w:val="Titre2"/>
      </w:pPr>
      <w:r w:rsidRPr="006F6F9F">
        <w:t>Article II.</w:t>
      </w:r>
      <w:r w:rsidR="007F6B8D">
        <w:t>14</w:t>
      </w:r>
      <w:r w:rsidRPr="006F6F9F">
        <w:t>– Résiliation du CC</w:t>
      </w:r>
    </w:p>
    <w:p w14:paraId="4F4113B8" w14:textId="23926091" w:rsidR="00393A80" w:rsidRPr="006F6F9F" w:rsidRDefault="00393A80" w:rsidP="000B12BC">
      <w:pPr>
        <w:pStyle w:val="Heading3contract"/>
      </w:pPr>
      <w:r w:rsidRPr="006F6F9F">
        <w:t>II.</w:t>
      </w:r>
      <w:r w:rsidR="007F6B8D">
        <w:t>14</w:t>
      </w:r>
      <w:r w:rsidRPr="006F6F9F">
        <w:t>.1</w:t>
      </w:r>
      <w:r w:rsidRPr="006F6F9F">
        <w:tab/>
        <w:t>Motifs de la résiliation</w:t>
      </w:r>
    </w:p>
    <w:p w14:paraId="0E9E6080" w14:textId="60A9729B" w:rsidR="00393A80" w:rsidRPr="00860F96" w:rsidRDefault="00CB2123" w:rsidP="00393A80">
      <w:pPr>
        <w:autoSpaceDE w:val="0"/>
        <w:autoSpaceDN w:val="0"/>
        <w:adjustRightInd w:val="0"/>
        <w:jc w:val="both"/>
        <w:rPr>
          <w:sz w:val="24"/>
        </w:rPr>
      </w:pPr>
      <w:r>
        <w:rPr>
          <w:sz w:val="24"/>
        </w:rPr>
        <w:t>Expertise France</w:t>
      </w:r>
      <w:r w:rsidR="00393A80" w:rsidRPr="00860F96">
        <w:rPr>
          <w:sz w:val="24"/>
        </w:rPr>
        <w:t xml:space="preserve"> peut résilier le présent CC, un bon de commande ou un contrat spécifique dans les cas suivants:</w:t>
      </w:r>
    </w:p>
    <w:p w14:paraId="6CE8BC21" w14:textId="77777777" w:rsidR="00393A80" w:rsidRPr="00A34B7F" w:rsidRDefault="00393A80" w:rsidP="00393A80">
      <w:pPr>
        <w:autoSpaceDE w:val="0"/>
        <w:autoSpaceDN w:val="0"/>
        <w:adjustRightInd w:val="0"/>
        <w:ind w:left="851" w:hanging="851"/>
        <w:jc w:val="both"/>
        <w:rPr>
          <w:sz w:val="24"/>
        </w:rPr>
      </w:pPr>
      <w:r w:rsidRPr="00860F96">
        <w:rPr>
          <w:sz w:val="24"/>
        </w:rPr>
        <w:t>a)</w:t>
      </w:r>
      <w:r w:rsidRPr="00860F96">
        <w:rPr>
          <w:sz w:val="24"/>
        </w:rPr>
        <w:tab/>
        <w:t>lorsqu'un changement j</w:t>
      </w:r>
      <w:r w:rsidRPr="00740822">
        <w:rPr>
          <w:sz w:val="24"/>
        </w:rPr>
        <w:t>uridique, financier, technique, d'organisation ou de contrôle dans la situation du contractant est susceptible d'affecter l'exécution du CC, du bon de commande ou du contrat spécifique de manière substantielle ou de remettre en cause la décision d'attribut</w:t>
      </w:r>
      <w:r w:rsidRPr="00A34B7F">
        <w:rPr>
          <w:sz w:val="24"/>
        </w:rPr>
        <w:t>ion du CC;</w:t>
      </w:r>
    </w:p>
    <w:p w14:paraId="37862F95" w14:textId="60FDCB15" w:rsidR="00393A80" w:rsidRPr="00AD7976" w:rsidRDefault="00393A80" w:rsidP="00393A80">
      <w:pPr>
        <w:autoSpaceDE w:val="0"/>
        <w:autoSpaceDN w:val="0"/>
        <w:adjustRightInd w:val="0"/>
        <w:ind w:left="851" w:hanging="851"/>
        <w:jc w:val="both"/>
        <w:rPr>
          <w:sz w:val="24"/>
        </w:rPr>
      </w:pPr>
      <w:r w:rsidRPr="00AD7976">
        <w:rPr>
          <w:sz w:val="24"/>
        </w:rPr>
        <w:lastRenderedPageBreak/>
        <w:t>b)</w:t>
      </w:r>
      <w:r w:rsidRPr="00AD7976">
        <w:rPr>
          <w:sz w:val="24"/>
        </w:rPr>
        <w:tab/>
        <w:t xml:space="preserve">si l'exécution des tâches prévues par un bon de commande en cours ou un contrat spécifique n'a pas effectivement débuté dans les quinze jours suivant la date prévue à cet effet, et si la nouvelle date proposée, le cas échéant, est considérée comme inacceptable par </w:t>
      </w:r>
      <w:r w:rsidR="00CB2123">
        <w:rPr>
          <w:sz w:val="24"/>
        </w:rPr>
        <w:t>Expertise France</w:t>
      </w:r>
      <w:r w:rsidRPr="00AD7976">
        <w:rPr>
          <w:sz w:val="24"/>
        </w:rPr>
        <w:t>, compte tenu de l'article II.8.2;</w:t>
      </w:r>
    </w:p>
    <w:p w14:paraId="31DC28B1" w14:textId="1B9D49D2" w:rsidR="00393A80" w:rsidRPr="00267EC1" w:rsidRDefault="00393A80" w:rsidP="00393A80">
      <w:pPr>
        <w:autoSpaceDE w:val="0"/>
        <w:autoSpaceDN w:val="0"/>
        <w:adjustRightInd w:val="0"/>
        <w:ind w:left="851" w:hanging="851"/>
        <w:jc w:val="both"/>
      </w:pPr>
      <w:r w:rsidRPr="00E90314">
        <w:rPr>
          <w:sz w:val="24"/>
        </w:rPr>
        <w:t>c)</w:t>
      </w:r>
      <w:r w:rsidRPr="00E90314">
        <w:rPr>
          <w:sz w:val="24"/>
        </w:rPr>
        <w:tab/>
        <w:t>si le contractant n'exécute pas le CC, un bon de commande ou un contrat spécifique conformément au cahier des charges ou à la demande de service ou s'il ne remplit pas une autre obligation contractuelle substantielle; la résiliation d'au moi</w:t>
      </w:r>
      <w:r w:rsidR="00D32B10">
        <w:rPr>
          <w:sz w:val="24"/>
        </w:rPr>
        <w:t>n</w:t>
      </w:r>
      <w:r w:rsidRPr="00E90314">
        <w:rPr>
          <w:sz w:val="24"/>
        </w:rPr>
        <w:t xml:space="preserve">s trois bons de commande ou contrats spécifiques pour ce motif constitue un motif de résiliation du CC; </w:t>
      </w:r>
    </w:p>
    <w:p w14:paraId="6611E5AA" w14:textId="77777777" w:rsidR="00393A80" w:rsidRPr="006F6F9F" w:rsidRDefault="00393A80" w:rsidP="00393A80">
      <w:pPr>
        <w:autoSpaceDE w:val="0"/>
        <w:autoSpaceDN w:val="0"/>
        <w:adjustRightInd w:val="0"/>
        <w:ind w:left="851" w:hanging="851"/>
        <w:jc w:val="both"/>
      </w:pPr>
      <w:r w:rsidRPr="00760DF8">
        <w:rPr>
          <w:sz w:val="24"/>
        </w:rPr>
        <w:t>d)</w:t>
      </w:r>
      <w:r w:rsidRPr="00760DF8">
        <w:rPr>
          <w:sz w:val="24"/>
        </w:rPr>
        <w:tab/>
        <w:t>en cas de force majeure notifiée conformément à l'article II.11 ou en cas de suspension de l'exécution du CC, du bon de commande ou du contrat spécifique par le contractant pour cause de force majeure, notifiée conformément à l'article II.13, si la reprise de l'exécution est impossible ou si un changement au CC, au bon de commande ou</w:t>
      </w:r>
      <w:r w:rsidRPr="006F6F9F">
        <w:rPr>
          <w:sz w:val="24"/>
        </w:rPr>
        <w:t xml:space="preserve"> au contrat spécifique est susceptible de remettre en cause la décision d'attribution du CC, du bon de commande ou du contrat spécifique ou de donner lieu à une inégalité de traitement entre soumissionnaires ou contractants; </w:t>
      </w:r>
    </w:p>
    <w:p w14:paraId="57A4A304" w14:textId="77777777" w:rsidR="00393A80" w:rsidRPr="006F6F9F" w:rsidRDefault="00393A80" w:rsidP="00393A80">
      <w:pPr>
        <w:autoSpaceDE w:val="0"/>
        <w:autoSpaceDN w:val="0"/>
        <w:adjustRightInd w:val="0"/>
        <w:ind w:left="851" w:hanging="851"/>
        <w:jc w:val="both"/>
        <w:rPr>
          <w:sz w:val="24"/>
        </w:rPr>
      </w:pPr>
      <w:r w:rsidRPr="006F6F9F">
        <w:rPr>
          <w:sz w:val="24"/>
        </w:rPr>
        <w:t>e)</w:t>
      </w:r>
      <w:r w:rsidRPr="006F6F9F">
        <w:rPr>
          <w:sz w:val="24"/>
        </w:rPr>
        <w:tab/>
        <w:t>lorsque le contractant est déclaré en état de faillite ou qu'il fait l'objet d'une procédure de mise en liquidation, de règlement judiciaire, de concordat préventif, de cessation d'activité, ou s'il est dans toute situation analogue résultant d'une procédure de même nature existant dans les législations ou réglementations nationales;</w:t>
      </w:r>
    </w:p>
    <w:p w14:paraId="620EBEBF" w14:textId="77777777" w:rsidR="00393A80" w:rsidRPr="006F6F9F" w:rsidRDefault="00393A80" w:rsidP="00393A80">
      <w:pPr>
        <w:autoSpaceDE w:val="0"/>
        <w:autoSpaceDN w:val="0"/>
        <w:adjustRightInd w:val="0"/>
        <w:ind w:left="851" w:hanging="851"/>
        <w:jc w:val="both"/>
      </w:pPr>
      <w:r w:rsidRPr="006F6F9F">
        <w:rPr>
          <w:sz w:val="24"/>
        </w:rPr>
        <w:t>f)</w:t>
      </w:r>
      <w:r w:rsidRPr="006F6F9F">
        <w:rPr>
          <w:sz w:val="24"/>
        </w:rPr>
        <w:tab/>
        <w:t xml:space="preserve">si, en matière professionnelle, le contractant ou toute personne physique ayant le pouvoir de le représenter ou de prendre des décisions en son nom a commis une faute grave constatée par tout moyen; </w:t>
      </w:r>
    </w:p>
    <w:p w14:paraId="6AB88D9C" w14:textId="77777777" w:rsidR="00393A80" w:rsidRPr="006F6F9F" w:rsidRDefault="00393A80" w:rsidP="00393A80">
      <w:pPr>
        <w:autoSpaceDE w:val="0"/>
        <w:autoSpaceDN w:val="0"/>
        <w:adjustRightInd w:val="0"/>
        <w:ind w:left="851" w:hanging="851"/>
        <w:jc w:val="both"/>
        <w:rPr>
          <w:sz w:val="24"/>
        </w:rPr>
      </w:pPr>
      <w:r w:rsidRPr="006F6F9F">
        <w:rPr>
          <w:sz w:val="24"/>
        </w:rPr>
        <w:t>g)</w:t>
      </w:r>
      <w:r w:rsidRPr="006F6F9F">
        <w:rPr>
          <w:sz w:val="24"/>
        </w:rPr>
        <w:tab/>
        <w:t>si le contractant n'a pas respecté ses obligations relatives au paiement des cotisations de sécurité sociale ou ses obligations relatives au paiement de ses impôts selon les dispositions légales du pays où il est établi, ou celles du pays dont le droit est applicable au présent CC ou encore celles du pays où celui-ci doit s'exécuter;</w:t>
      </w:r>
    </w:p>
    <w:p w14:paraId="451D8CE9" w14:textId="4F3301FE" w:rsidR="00393A80" w:rsidRPr="00860F96" w:rsidRDefault="00393A80" w:rsidP="00393A80">
      <w:pPr>
        <w:autoSpaceDE w:val="0"/>
        <w:autoSpaceDN w:val="0"/>
        <w:adjustRightInd w:val="0"/>
        <w:ind w:left="851" w:hanging="851"/>
        <w:jc w:val="both"/>
        <w:rPr>
          <w:sz w:val="24"/>
        </w:rPr>
      </w:pPr>
      <w:r w:rsidRPr="006F6F9F">
        <w:rPr>
          <w:sz w:val="24"/>
        </w:rPr>
        <w:t>h)</w:t>
      </w:r>
      <w:r w:rsidRPr="006F6F9F">
        <w:rPr>
          <w:sz w:val="24"/>
        </w:rPr>
        <w:tab/>
        <w:t xml:space="preserve">si </w:t>
      </w:r>
      <w:r w:rsidR="00CB2123">
        <w:rPr>
          <w:sz w:val="24"/>
        </w:rPr>
        <w:t>Expertise France</w:t>
      </w:r>
      <w:r w:rsidRPr="006F6F9F">
        <w:rPr>
          <w:sz w:val="24"/>
        </w:rPr>
        <w:t xml:space="preserve"> détient la preuve que le contractant ou toute personne physique ayant le pouvoir de le représenter ou de prendre des décisions en son nom a commis un acte de fraude, corruption, participation à une organisation criminelle, blanchiment de capitaux ou toute autre activité illégale portant atteinte aux intérêts financiers </w:t>
      </w:r>
      <w:r w:rsidR="00356599">
        <w:rPr>
          <w:sz w:val="24"/>
        </w:rPr>
        <w:t xml:space="preserve">d’Expertise France, de l’Etat français ou </w:t>
      </w:r>
      <w:r w:rsidRPr="00860F96">
        <w:rPr>
          <w:sz w:val="24"/>
        </w:rPr>
        <w:t>de l'Union</w:t>
      </w:r>
      <w:r w:rsidR="00356599">
        <w:rPr>
          <w:sz w:val="24"/>
        </w:rPr>
        <w:t xml:space="preserve"> européenne</w:t>
      </w:r>
      <w:r w:rsidRPr="00860F96">
        <w:rPr>
          <w:sz w:val="24"/>
        </w:rPr>
        <w:t>;</w:t>
      </w:r>
    </w:p>
    <w:p w14:paraId="19B3AE6C" w14:textId="216E1133" w:rsidR="00393A80" w:rsidRPr="00A34B7F" w:rsidRDefault="00393A80" w:rsidP="00393A80">
      <w:pPr>
        <w:autoSpaceDE w:val="0"/>
        <w:autoSpaceDN w:val="0"/>
        <w:adjustRightInd w:val="0"/>
        <w:ind w:left="851" w:hanging="851"/>
        <w:jc w:val="both"/>
        <w:rPr>
          <w:sz w:val="24"/>
        </w:rPr>
      </w:pPr>
      <w:r w:rsidRPr="00860F96">
        <w:rPr>
          <w:sz w:val="24"/>
        </w:rPr>
        <w:t>i)</w:t>
      </w:r>
      <w:r w:rsidRPr="00860F96">
        <w:rPr>
          <w:sz w:val="24"/>
        </w:rPr>
        <w:tab/>
        <w:t xml:space="preserve">si </w:t>
      </w:r>
      <w:r w:rsidR="00CB2123">
        <w:rPr>
          <w:sz w:val="24"/>
        </w:rPr>
        <w:t>Expertise France</w:t>
      </w:r>
      <w:r w:rsidRPr="00740822">
        <w:rPr>
          <w:sz w:val="24"/>
        </w:rPr>
        <w:t xml:space="preserve"> détient la preuve que le contractant ou toute personne physique ayant le pouvoir de le représenter ou de prendre des décisions en son nom a commis des erreurs substantielles, des irrégularités ou une fraude dans la procédure de </w:t>
      </w:r>
      <w:r w:rsidRPr="00740822">
        <w:rPr>
          <w:sz w:val="24"/>
        </w:rPr>
        <w:lastRenderedPageBreak/>
        <w:t>passation d</w:t>
      </w:r>
      <w:r w:rsidRPr="00A34B7F">
        <w:rPr>
          <w:sz w:val="24"/>
        </w:rPr>
        <w:t>e marché ou dans l'exécution du CC, notamment en cas de communication d'informations erronées;</w:t>
      </w:r>
    </w:p>
    <w:p w14:paraId="1D372EAB" w14:textId="77777777" w:rsidR="00393A80" w:rsidRPr="00AD7976" w:rsidRDefault="00393A80" w:rsidP="00393A80">
      <w:pPr>
        <w:autoSpaceDE w:val="0"/>
        <w:autoSpaceDN w:val="0"/>
        <w:adjustRightInd w:val="0"/>
        <w:ind w:left="851" w:hanging="851"/>
        <w:jc w:val="both"/>
        <w:rPr>
          <w:sz w:val="24"/>
        </w:rPr>
      </w:pPr>
      <w:r w:rsidRPr="00AD7976">
        <w:rPr>
          <w:sz w:val="24"/>
        </w:rPr>
        <w:t>j)</w:t>
      </w:r>
      <w:r w:rsidRPr="00AD7976">
        <w:rPr>
          <w:sz w:val="24"/>
        </w:rPr>
        <w:tab/>
        <w:t>si le contractant ne peut, par sa propre faute, obtenir un permis ou une autorisation nécessaire à l'exécution du CC, du bon de commande ou du contrat spécifique;</w:t>
      </w:r>
    </w:p>
    <w:p w14:paraId="690609E5" w14:textId="6E47A184" w:rsidR="00393A80" w:rsidRPr="00E90314" w:rsidRDefault="00393A80" w:rsidP="00393A80">
      <w:pPr>
        <w:autoSpaceDE w:val="0"/>
        <w:autoSpaceDN w:val="0"/>
        <w:adjustRightInd w:val="0"/>
        <w:ind w:left="851" w:hanging="851"/>
        <w:jc w:val="both"/>
      </w:pPr>
      <w:r w:rsidRPr="00E90314">
        <w:rPr>
          <w:sz w:val="24"/>
        </w:rPr>
        <w:t>k)</w:t>
      </w:r>
      <w:r w:rsidRPr="00E90314">
        <w:rPr>
          <w:sz w:val="24"/>
        </w:rPr>
        <w:tab/>
        <w:t xml:space="preserve">si les besoins </w:t>
      </w:r>
      <w:r w:rsidR="00DD3512">
        <w:rPr>
          <w:sz w:val="24"/>
        </w:rPr>
        <w:t>d’Expertise France</w:t>
      </w:r>
      <w:r w:rsidRPr="00E90314">
        <w:rPr>
          <w:sz w:val="24"/>
        </w:rPr>
        <w:t xml:space="preserve"> évoluent et si de nouveaux services ne sont plus nécessaires en vertu du CC; </w:t>
      </w:r>
    </w:p>
    <w:p w14:paraId="64B18054" w14:textId="77777777" w:rsidR="00D32B10" w:rsidRDefault="00393A80" w:rsidP="00393A80">
      <w:pPr>
        <w:autoSpaceDE w:val="0"/>
        <w:autoSpaceDN w:val="0"/>
        <w:adjustRightInd w:val="0"/>
        <w:ind w:left="851" w:hanging="851"/>
        <w:jc w:val="both"/>
        <w:rPr>
          <w:sz w:val="24"/>
        </w:rPr>
      </w:pPr>
      <w:r w:rsidRPr="00267EC1">
        <w:rPr>
          <w:sz w:val="24"/>
        </w:rPr>
        <w:t>l)</w:t>
      </w:r>
      <w:r w:rsidRPr="00267EC1">
        <w:rPr>
          <w:sz w:val="24"/>
        </w:rPr>
        <w:tab/>
        <w:t>si, à la suite de la résiliation du CC conclu avec un ou plusieurs des contractants, le contrat-cadre multiple avec remise en co</w:t>
      </w:r>
      <w:r w:rsidRPr="00760DF8">
        <w:rPr>
          <w:sz w:val="24"/>
        </w:rPr>
        <w:t>ncurrence ne comporte pas la concurrence minimale requise</w:t>
      </w:r>
      <w:r w:rsidR="00D32B10">
        <w:rPr>
          <w:sz w:val="24"/>
        </w:rPr>
        <w:t> ;</w:t>
      </w:r>
    </w:p>
    <w:p w14:paraId="27B683BD" w14:textId="548A5E45" w:rsidR="00393A80" w:rsidRPr="006F6F9F" w:rsidRDefault="00C111BB" w:rsidP="00100468">
      <w:pPr>
        <w:autoSpaceDE w:val="0"/>
        <w:autoSpaceDN w:val="0"/>
        <w:adjustRightInd w:val="0"/>
        <w:ind w:left="851" w:hanging="851"/>
        <w:jc w:val="both"/>
      </w:pPr>
      <w:r>
        <w:rPr>
          <w:sz w:val="24"/>
        </w:rPr>
        <w:t>m)</w:t>
      </w:r>
      <w:r>
        <w:rPr>
          <w:sz w:val="24"/>
        </w:rPr>
        <w:tab/>
      </w:r>
      <w:r w:rsidR="00393A80" w:rsidRPr="00760DF8">
        <w:rPr>
          <w:sz w:val="24"/>
        </w:rPr>
        <w:t xml:space="preserve"> </w:t>
      </w:r>
      <w:r>
        <w:rPr>
          <w:sz w:val="24"/>
        </w:rPr>
        <w:t>s</w:t>
      </w:r>
      <w:r w:rsidR="00D32B10">
        <w:rPr>
          <w:sz w:val="24"/>
        </w:rPr>
        <w:t>i le contractant a délibérément manqué</w:t>
      </w:r>
      <w:r w:rsidR="00D32B10" w:rsidRPr="00D32B10">
        <w:rPr>
          <w:sz w:val="24"/>
        </w:rPr>
        <w:t xml:space="preserve"> au code de conduite est susceptible d’entraîner la résiliation du contrat et d’engager la responsabilité du titulaire</w:t>
      </w:r>
      <w:r>
        <w:rPr>
          <w:sz w:val="24"/>
        </w:rPr>
        <w:t>.</w:t>
      </w:r>
    </w:p>
    <w:p w14:paraId="1FE8B291" w14:textId="418F5BCA" w:rsidR="00393A80" w:rsidRPr="00356599" w:rsidRDefault="00393A80" w:rsidP="000B12BC">
      <w:pPr>
        <w:pStyle w:val="Heading3contract"/>
      </w:pPr>
      <w:r w:rsidRPr="00356599">
        <w:t>II.</w:t>
      </w:r>
      <w:r w:rsidR="007F6B8D">
        <w:t>14</w:t>
      </w:r>
      <w:r w:rsidRPr="00356599">
        <w:t>.2</w:t>
      </w:r>
      <w:r w:rsidRPr="00356599">
        <w:tab/>
        <w:t>Procédure de résiliation</w:t>
      </w:r>
    </w:p>
    <w:p w14:paraId="3D173466" w14:textId="1381898E" w:rsidR="00393A80" w:rsidRPr="00A17B8E" w:rsidRDefault="00CB2123" w:rsidP="00393A80">
      <w:pPr>
        <w:jc w:val="both"/>
      </w:pPr>
      <w:r>
        <w:rPr>
          <w:sz w:val="24"/>
        </w:rPr>
        <w:t>Lorsqu’Expertise France</w:t>
      </w:r>
      <w:r w:rsidR="00393A80" w:rsidRPr="00A17B8E">
        <w:rPr>
          <w:sz w:val="24"/>
        </w:rPr>
        <w:t xml:space="preserve"> a l'intention de résilier le CC, le bon de commande ou le contrat spécifique, il en avertit formellement le contractant en précisant les motifs de la résiliation. Il invite le contractant à faire part de ses éventuelles observations et, dans le cas visé au point c) de l'article II.14.1, à l'informer des mesures qu'il a prises pour assurer la continuité du respect de ses obligations contractuelles, dans un délai de 30 jours à compter de la réception de la notification. </w:t>
      </w:r>
    </w:p>
    <w:p w14:paraId="3E421116" w14:textId="67284AEB" w:rsidR="00393A80" w:rsidRPr="00A17B8E" w:rsidRDefault="00393A80" w:rsidP="00393A80">
      <w:pPr>
        <w:jc w:val="both"/>
      </w:pPr>
      <w:r w:rsidRPr="00A17B8E">
        <w:rPr>
          <w:sz w:val="24"/>
        </w:rPr>
        <w:t xml:space="preserve">En l'absence d'acceptation de ces observations confirmée par un accord écrit </w:t>
      </w:r>
      <w:r w:rsidR="00DD3512">
        <w:rPr>
          <w:sz w:val="24"/>
        </w:rPr>
        <w:t>d’Expertise France</w:t>
      </w:r>
      <w:r w:rsidRPr="00A17B8E">
        <w:rPr>
          <w:sz w:val="24"/>
        </w:rPr>
        <w:t xml:space="preserve"> dans les 30 jours suivant la réception de celles-ci, la procédure de résiliation est poursuivie. Dans tous les cas de résiliation, </w:t>
      </w:r>
      <w:r w:rsidR="00CB2123">
        <w:rPr>
          <w:sz w:val="24"/>
        </w:rPr>
        <w:t>Expertise France</w:t>
      </w:r>
      <w:r w:rsidRPr="00A17B8E">
        <w:rPr>
          <w:sz w:val="24"/>
        </w:rPr>
        <w:t xml:space="preserve"> informe formellement le contractant de sa décision de résilier le CC, le bon de commande ou le contrat spécifique. Dans les cas visés aux points a), b), c), e), g), j), k) et l) de l'article II.14.1, la notification formelle précise la date de prise d'effet de la résiliation. Dans les cas visés aux points d), f), h), et i) de l'article II.14.1, la résiliation est effective le jour suivant la date à laquelle le contractant a reçu notification de la résiliation.</w:t>
      </w:r>
    </w:p>
    <w:p w14:paraId="07963F47" w14:textId="33C1284E" w:rsidR="00393A80" w:rsidRPr="009D71E4" w:rsidRDefault="00393A80" w:rsidP="000B12BC">
      <w:pPr>
        <w:pStyle w:val="Heading3contract"/>
      </w:pPr>
      <w:r w:rsidRPr="009D71E4">
        <w:t>II.</w:t>
      </w:r>
      <w:r w:rsidR="007F6B8D">
        <w:t>14</w:t>
      </w:r>
      <w:r w:rsidRPr="009D71E4">
        <w:t>.3</w:t>
      </w:r>
      <w:r w:rsidRPr="009D71E4">
        <w:tab/>
        <w:t>Effets de la résiliation</w:t>
      </w:r>
    </w:p>
    <w:p w14:paraId="2A0648CE" w14:textId="72062F31" w:rsidR="00393A80" w:rsidRPr="00A17B8E" w:rsidRDefault="00393A80" w:rsidP="00393A80">
      <w:pPr>
        <w:jc w:val="both"/>
      </w:pPr>
      <w:r w:rsidRPr="00942142">
        <w:rPr>
          <w:sz w:val="24"/>
        </w:rPr>
        <w:t xml:space="preserve">En cas de résiliation, le contractant renonce à réclamer l'indemnisation des préjudices indirects, notamment la perte de bénéfices attendus consécutive à l'inachèvement des prestations. Dès réception de la notification de résiliation, le contractant prend toutes mesures nécessaires pour réduire les coûts au minimum, pour éviter les dommages et pour annuler ou réduire ses engagements. Il dispose d'un délai de </w:t>
      </w:r>
      <w:r w:rsidR="00A17B8E">
        <w:rPr>
          <w:sz w:val="24"/>
        </w:rPr>
        <w:t>trente</w:t>
      </w:r>
      <w:r w:rsidR="00A17B8E" w:rsidRPr="00942142">
        <w:rPr>
          <w:sz w:val="24"/>
        </w:rPr>
        <w:t xml:space="preserve"> </w:t>
      </w:r>
      <w:r w:rsidRPr="00942142">
        <w:rPr>
          <w:sz w:val="24"/>
        </w:rPr>
        <w:t xml:space="preserve">jours </w:t>
      </w:r>
      <w:r w:rsidRPr="00A17B8E">
        <w:rPr>
          <w:sz w:val="24"/>
        </w:rPr>
        <w:t xml:space="preserve">à compter de la date de prise d'effet de la résiliation pour établir les documents requis par les conditions particulières, les bons de commande ou les contrats spécifiques pour les tâches déjà exécutées à la date de la résiliation </w:t>
      </w:r>
      <w:r w:rsidRPr="00A17B8E">
        <w:rPr>
          <w:sz w:val="24"/>
        </w:rPr>
        <w:lastRenderedPageBreak/>
        <w:t>et présenter une facture si nécessaire.</w:t>
      </w:r>
      <w:r w:rsidRPr="00A17B8E">
        <w:rPr>
          <w:color w:val="000000"/>
          <w:sz w:val="24"/>
        </w:rPr>
        <w:t xml:space="preserve"> </w:t>
      </w:r>
      <w:r w:rsidR="00CB2123">
        <w:rPr>
          <w:sz w:val="24"/>
        </w:rPr>
        <w:t>Expertise France</w:t>
      </w:r>
      <w:r w:rsidRPr="00A17B8E">
        <w:rPr>
          <w:sz w:val="24"/>
        </w:rPr>
        <w:t xml:space="preserve"> peut récupérer tout montant versé dans le cadre du CC.</w:t>
      </w:r>
      <w:r w:rsidRPr="00A17B8E">
        <w:rPr>
          <w:color w:val="000000"/>
          <w:sz w:val="24"/>
        </w:rPr>
        <w:t xml:space="preserve"> </w:t>
      </w:r>
    </w:p>
    <w:p w14:paraId="4E23E1A6" w14:textId="1C00FA4A" w:rsidR="00393A80" w:rsidRPr="00A17B8E" w:rsidRDefault="00CB2123" w:rsidP="00393A80">
      <w:pPr>
        <w:jc w:val="both"/>
        <w:rPr>
          <w:color w:val="000000"/>
          <w:sz w:val="24"/>
        </w:rPr>
      </w:pPr>
      <w:r>
        <w:rPr>
          <w:sz w:val="24"/>
        </w:rPr>
        <w:t>Expertise France</w:t>
      </w:r>
      <w:r w:rsidR="00393A80" w:rsidRPr="00A17B8E">
        <w:rPr>
          <w:sz w:val="24"/>
        </w:rPr>
        <w:t xml:space="preserve"> peut exiger l'indemnisation de tout dommage occasionné en cas de résiliation.</w:t>
      </w:r>
    </w:p>
    <w:p w14:paraId="51947CD6" w14:textId="229691B2" w:rsidR="00393A80" w:rsidRPr="00A17B8E" w:rsidRDefault="00393A80" w:rsidP="00393A80">
      <w:pPr>
        <w:jc w:val="both"/>
        <w:rPr>
          <w:sz w:val="24"/>
        </w:rPr>
      </w:pPr>
      <w:r w:rsidRPr="00A17B8E">
        <w:rPr>
          <w:sz w:val="24"/>
        </w:rPr>
        <w:t xml:space="preserve">Après la résiliation, </w:t>
      </w:r>
      <w:r w:rsidR="00CB2123">
        <w:rPr>
          <w:sz w:val="24"/>
        </w:rPr>
        <w:t>Expertise France</w:t>
      </w:r>
      <w:r w:rsidRPr="00A17B8E">
        <w:rPr>
          <w:sz w:val="24"/>
        </w:rPr>
        <w:t xml:space="preserve"> peut faire appel à tout autre contractant pour exécuter ou achever les prestations.</w:t>
      </w:r>
      <w:r w:rsidRPr="00A17B8E">
        <w:rPr>
          <w:color w:val="000000"/>
          <w:sz w:val="24"/>
        </w:rPr>
        <w:t xml:space="preserve"> </w:t>
      </w:r>
      <w:r w:rsidR="00CB2123">
        <w:rPr>
          <w:sz w:val="24"/>
        </w:rPr>
        <w:t>Expertise France</w:t>
      </w:r>
      <w:r w:rsidRPr="00A17B8E">
        <w:rPr>
          <w:sz w:val="24"/>
        </w:rPr>
        <w:t xml:space="preserve"> est en droit de réclamer au contractant le remboursement de tous les frais supplémentaires ainsi occasionnés, sans préjudice de tous autres droits ou garanties qu'il peut détenir en vertu du CC.</w:t>
      </w:r>
    </w:p>
    <w:p w14:paraId="48860E49" w14:textId="1433FC99" w:rsidR="00393A80" w:rsidRPr="00A17B8E" w:rsidRDefault="00393A80" w:rsidP="00393A80">
      <w:pPr>
        <w:pStyle w:val="Titre2"/>
      </w:pPr>
      <w:r w:rsidRPr="00A17B8E">
        <w:t>Article II.</w:t>
      </w:r>
      <w:r w:rsidR="007F6B8D">
        <w:t>15</w:t>
      </w:r>
      <w:r w:rsidRPr="00A17B8E">
        <w:t xml:space="preserve"> – Rapports et paiements</w:t>
      </w:r>
    </w:p>
    <w:p w14:paraId="59DED99D" w14:textId="296E3F44" w:rsidR="00393A80" w:rsidRPr="009D71E4" w:rsidRDefault="00393A80" w:rsidP="000B12BC">
      <w:pPr>
        <w:pStyle w:val="Heading3contract"/>
      </w:pPr>
      <w:r w:rsidRPr="009D71E4">
        <w:t>II.</w:t>
      </w:r>
      <w:r w:rsidR="007F6B8D">
        <w:t>15</w:t>
      </w:r>
      <w:r w:rsidRPr="009D71E4">
        <w:t>.1</w:t>
      </w:r>
      <w:r w:rsidRPr="009D71E4">
        <w:tab/>
        <w:t>Date du paiement</w:t>
      </w:r>
    </w:p>
    <w:p w14:paraId="554F46BB" w14:textId="15B35DFC" w:rsidR="00393A80" w:rsidRPr="00C03999" w:rsidRDefault="00393A80" w:rsidP="00393A80">
      <w:pPr>
        <w:jc w:val="both"/>
        <w:rPr>
          <w:sz w:val="24"/>
        </w:rPr>
      </w:pPr>
      <w:r w:rsidRPr="00C03999">
        <w:rPr>
          <w:sz w:val="24"/>
        </w:rPr>
        <w:t xml:space="preserve">Les paiements sont réputés effectués à la date de débit du compte </w:t>
      </w:r>
      <w:r w:rsidR="00DD3512">
        <w:rPr>
          <w:sz w:val="24"/>
        </w:rPr>
        <w:t>d’Expertise France</w:t>
      </w:r>
      <w:r w:rsidRPr="00C03999">
        <w:rPr>
          <w:sz w:val="24"/>
        </w:rPr>
        <w:t>.</w:t>
      </w:r>
    </w:p>
    <w:p w14:paraId="5D5966F2" w14:textId="057DEAB3" w:rsidR="00393A80" w:rsidRPr="00E82F2E" w:rsidRDefault="00393A80" w:rsidP="000B12BC">
      <w:pPr>
        <w:pStyle w:val="Heading3contract"/>
      </w:pPr>
      <w:r w:rsidRPr="00E82F2E">
        <w:t>II.</w:t>
      </w:r>
      <w:r w:rsidR="007F6B8D">
        <w:t>15</w:t>
      </w:r>
      <w:r w:rsidRPr="00E82F2E">
        <w:t>.2 Monnaie</w:t>
      </w:r>
    </w:p>
    <w:p w14:paraId="49CF4B26" w14:textId="77777777" w:rsidR="00393A80" w:rsidRPr="00C03999" w:rsidRDefault="00393A80" w:rsidP="00393A80">
      <w:pPr>
        <w:jc w:val="both"/>
        <w:rPr>
          <w:sz w:val="24"/>
        </w:rPr>
      </w:pPr>
      <w:r w:rsidRPr="00C03999">
        <w:rPr>
          <w:sz w:val="24"/>
        </w:rPr>
        <w:t xml:space="preserve">Le CC est libellé en euros. </w:t>
      </w:r>
    </w:p>
    <w:p w14:paraId="3082C699" w14:textId="77777777" w:rsidR="00393A80" w:rsidRPr="00C03999" w:rsidRDefault="00393A80" w:rsidP="00393A80">
      <w:pPr>
        <w:jc w:val="both"/>
        <w:rPr>
          <w:sz w:val="24"/>
        </w:rPr>
      </w:pPr>
      <w:r w:rsidRPr="00C03999">
        <w:rPr>
          <w:sz w:val="24"/>
        </w:rPr>
        <w:t xml:space="preserve">Les paiements sont exécutés en euros ou dans la monnaie locale indiquée à l'article I.5. </w:t>
      </w:r>
    </w:p>
    <w:p w14:paraId="2409B499" w14:textId="5140EB9C" w:rsidR="00393A80" w:rsidRPr="00C03999" w:rsidRDefault="00393A80" w:rsidP="00393A80">
      <w:pPr>
        <w:jc w:val="both"/>
        <w:rPr>
          <w:sz w:val="24"/>
        </w:rPr>
      </w:pPr>
      <w:r w:rsidRPr="00C03999">
        <w:rPr>
          <w:sz w:val="24"/>
        </w:rPr>
        <w:t xml:space="preserve">La conversion entre l'euro et une autre monnaie se fait au cours journalier de l'euro publié au </w:t>
      </w:r>
      <w:r w:rsidRPr="00C03999">
        <w:rPr>
          <w:i/>
          <w:sz w:val="24"/>
        </w:rPr>
        <w:t>Journal officiel de l'Union européenne</w:t>
      </w:r>
      <w:r w:rsidRPr="00C03999">
        <w:rPr>
          <w:sz w:val="24"/>
        </w:rPr>
        <w:t xml:space="preserve"> ou, à défaut, au taux de change comptable mensuel établi par la Commission européenne et publié sur son site internet, applicable le jour de l'établissement de l'ordre de paiement par </w:t>
      </w:r>
      <w:r w:rsidR="00CB2123">
        <w:rPr>
          <w:sz w:val="24"/>
        </w:rPr>
        <w:t>Expertise France</w:t>
      </w:r>
      <w:r w:rsidRPr="00C03999">
        <w:rPr>
          <w:sz w:val="24"/>
        </w:rPr>
        <w:t xml:space="preserve">. </w:t>
      </w:r>
    </w:p>
    <w:p w14:paraId="23622355" w14:textId="4AA18415" w:rsidR="00393A80" w:rsidRPr="00CA6785" w:rsidRDefault="00393A80" w:rsidP="000B12BC">
      <w:pPr>
        <w:pStyle w:val="Heading3contract"/>
      </w:pPr>
      <w:r w:rsidRPr="00E82F2E">
        <w:t>II.</w:t>
      </w:r>
      <w:r w:rsidR="007F6B8D">
        <w:t>15</w:t>
      </w:r>
      <w:r w:rsidRPr="00E82F2E">
        <w:t>.3</w:t>
      </w:r>
      <w:r w:rsidRPr="00E82F2E">
        <w:tab/>
        <w:t>Frais de virement</w:t>
      </w:r>
    </w:p>
    <w:p w14:paraId="06F22DE1" w14:textId="77777777" w:rsidR="00393A80" w:rsidRPr="00860F96" w:rsidRDefault="00393A80" w:rsidP="00393A80">
      <w:pPr>
        <w:jc w:val="both"/>
        <w:rPr>
          <w:sz w:val="24"/>
        </w:rPr>
      </w:pPr>
      <w:r w:rsidRPr="00860F96">
        <w:rPr>
          <w:sz w:val="24"/>
        </w:rPr>
        <w:t>Les frais de virement sont répartis comme suit:</w:t>
      </w:r>
    </w:p>
    <w:p w14:paraId="13D6B47B" w14:textId="02A6709B" w:rsidR="00393A80" w:rsidRPr="00AD7976" w:rsidRDefault="00393A80" w:rsidP="00AD6E51">
      <w:pPr>
        <w:numPr>
          <w:ilvl w:val="0"/>
          <w:numId w:val="11"/>
        </w:numPr>
        <w:spacing w:before="0" w:beforeAutospacing="0"/>
        <w:ind w:left="425" w:hanging="425"/>
        <w:jc w:val="both"/>
        <w:rPr>
          <w:color w:val="000000"/>
          <w:sz w:val="24"/>
        </w:rPr>
      </w:pPr>
      <w:r w:rsidRPr="00740822">
        <w:rPr>
          <w:sz w:val="24"/>
        </w:rPr>
        <w:t>les frais d'émission facturés par l</w:t>
      </w:r>
      <w:r w:rsidRPr="00A34B7F">
        <w:rPr>
          <w:sz w:val="24"/>
        </w:rPr>
        <w:t xml:space="preserve">a banque </w:t>
      </w:r>
      <w:r w:rsidR="00DD3512">
        <w:rPr>
          <w:sz w:val="24"/>
        </w:rPr>
        <w:t>d’Expertise France</w:t>
      </w:r>
      <w:r w:rsidRPr="00A34B7F">
        <w:rPr>
          <w:sz w:val="24"/>
        </w:rPr>
        <w:t xml:space="preserve"> sont à la charge </w:t>
      </w:r>
      <w:r w:rsidR="00DD3512">
        <w:rPr>
          <w:sz w:val="24"/>
        </w:rPr>
        <w:t>d’Expertise France</w:t>
      </w:r>
      <w:r w:rsidRPr="00A34B7F">
        <w:rPr>
          <w:sz w:val="24"/>
        </w:rPr>
        <w:t>;</w:t>
      </w:r>
    </w:p>
    <w:p w14:paraId="2ED69ED0" w14:textId="77777777" w:rsidR="00393A80" w:rsidRPr="00AD7976" w:rsidRDefault="00393A80" w:rsidP="00AD6E51">
      <w:pPr>
        <w:numPr>
          <w:ilvl w:val="0"/>
          <w:numId w:val="11"/>
        </w:numPr>
        <w:spacing w:before="0" w:beforeAutospacing="0"/>
        <w:ind w:left="425" w:hanging="425"/>
        <w:jc w:val="both"/>
        <w:rPr>
          <w:sz w:val="24"/>
        </w:rPr>
      </w:pPr>
      <w:r w:rsidRPr="00AD7976">
        <w:rPr>
          <w:sz w:val="24"/>
        </w:rPr>
        <w:t>les frais de réception facturés par la banque du contractant sont à la charge de ce dernier;</w:t>
      </w:r>
    </w:p>
    <w:p w14:paraId="7A975A04" w14:textId="77777777" w:rsidR="00393A80" w:rsidRPr="00E90314" w:rsidRDefault="00393A80" w:rsidP="00AD6E51">
      <w:pPr>
        <w:numPr>
          <w:ilvl w:val="0"/>
          <w:numId w:val="11"/>
        </w:numPr>
        <w:spacing w:before="0" w:beforeAutospacing="0"/>
        <w:ind w:left="425" w:hanging="425"/>
        <w:jc w:val="both"/>
        <w:rPr>
          <w:sz w:val="24"/>
        </w:rPr>
      </w:pPr>
      <w:r w:rsidRPr="00E90314">
        <w:rPr>
          <w:sz w:val="24"/>
        </w:rPr>
        <w:t>les frais liés à un virement supplémentaire imputable à l'une des parties sont à la charge de celle-ci.</w:t>
      </w:r>
    </w:p>
    <w:p w14:paraId="1B653E19" w14:textId="3154F62B" w:rsidR="00393A80" w:rsidRPr="00CA6785" w:rsidRDefault="00393A80" w:rsidP="000B12BC">
      <w:pPr>
        <w:pStyle w:val="Heading3contract"/>
      </w:pPr>
      <w:r w:rsidRPr="00E82F2E">
        <w:t>II.</w:t>
      </w:r>
      <w:r w:rsidR="007F6B8D">
        <w:t>15</w:t>
      </w:r>
      <w:r w:rsidRPr="00E82F2E">
        <w:t>.4</w:t>
      </w:r>
      <w:r w:rsidRPr="00E82F2E">
        <w:tab/>
        <w:t xml:space="preserve">Factures et taxe sur la </w:t>
      </w:r>
      <w:r w:rsidRPr="00CA6785">
        <w:t>valeur ajoutée</w:t>
      </w:r>
    </w:p>
    <w:p w14:paraId="3DBE9652" w14:textId="22358BC3" w:rsidR="001B795D" w:rsidRDefault="00393A80" w:rsidP="000A647A">
      <w:pPr>
        <w:snapToGrid w:val="0"/>
        <w:ind w:right="278"/>
        <w:jc w:val="both"/>
        <w:rPr>
          <w:sz w:val="22"/>
          <w:szCs w:val="22"/>
        </w:rPr>
      </w:pPr>
      <w:r w:rsidRPr="00860F96">
        <w:rPr>
          <w:sz w:val="24"/>
        </w:rPr>
        <w:t>Sur les factures figurent</w:t>
      </w:r>
      <w:r w:rsidR="00B94F29" w:rsidRPr="00B94F29">
        <w:rPr>
          <w:sz w:val="24"/>
        </w:rPr>
        <w:t>, outre les mentions légales (numéro d’immatriculation au registre des sociétés de TVA intracommunautaire),</w:t>
      </w:r>
      <w:r w:rsidRPr="00860F96">
        <w:rPr>
          <w:sz w:val="24"/>
        </w:rPr>
        <w:t xml:space="preserve"> l'identité du contractant</w:t>
      </w:r>
      <w:r w:rsidR="000A647A">
        <w:rPr>
          <w:sz w:val="24"/>
        </w:rPr>
        <w:t>,</w:t>
      </w:r>
      <w:r w:rsidR="00B94F29">
        <w:rPr>
          <w:sz w:val="24"/>
        </w:rPr>
        <w:t xml:space="preserve"> le montant, la monnaie, </w:t>
      </w:r>
      <w:r w:rsidRPr="00860F96">
        <w:rPr>
          <w:sz w:val="24"/>
        </w:rPr>
        <w:t xml:space="preserve">la date, la référence du CC </w:t>
      </w:r>
      <w:r w:rsidR="000A647A">
        <w:rPr>
          <w:sz w:val="24"/>
        </w:rPr>
        <w:t xml:space="preserve">ainsi que </w:t>
      </w:r>
      <w:r w:rsidRPr="00860F96">
        <w:rPr>
          <w:sz w:val="24"/>
        </w:rPr>
        <w:t>celle du bon de commande ou du contrat</w:t>
      </w:r>
      <w:r w:rsidR="000A647A">
        <w:rPr>
          <w:sz w:val="24"/>
        </w:rPr>
        <w:t xml:space="preserve"> et le cas échéant,</w:t>
      </w:r>
      <w:r w:rsidRPr="00860F96">
        <w:rPr>
          <w:sz w:val="24"/>
        </w:rPr>
        <w:t xml:space="preserve"> </w:t>
      </w:r>
      <w:r w:rsidR="000A647A">
        <w:rPr>
          <w:sz w:val="24"/>
        </w:rPr>
        <w:t>l</w:t>
      </w:r>
      <w:r w:rsidR="000A647A" w:rsidRPr="00B94F29">
        <w:rPr>
          <w:sz w:val="24"/>
        </w:rPr>
        <w:t>a référence et l’intitulé du projet de coopération</w:t>
      </w:r>
      <w:r w:rsidR="000A647A">
        <w:rPr>
          <w:sz w:val="24"/>
        </w:rPr>
        <w:t>.</w:t>
      </w:r>
    </w:p>
    <w:p w14:paraId="63CCDD4F" w14:textId="397AF966" w:rsidR="00393A80" w:rsidRPr="00AD7976" w:rsidRDefault="00393A80" w:rsidP="00393A80">
      <w:pPr>
        <w:jc w:val="both"/>
        <w:rPr>
          <w:sz w:val="24"/>
        </w:rPr>
      </w:pPr>
      <w:r w:rsidRPr="00AD7976">
        <w:rPr>
          <w:sz w:val="24"/>
        </w:rPr>
        <w:lastRenderedPageBreak/>
        <w:t>Les factures indiquent le lieu d'assujettissement à la taxe sur la valeur ajoutée (TVA) du contractant et mentionnent séparément les montants hors TVA et les montants TVA incluse.</w:t>
      </w:r>
    </w:p>
    <w:p w14:paraId="69F8EF44" w14:textId="6987A3CA" w:rsidR="00565C35" w:rsidRPr="00AE56B7" w:rsidRDefault="00565C35" w:rsidP="00565C35">
      <w:pPr>
        <w:jc w:val="both"/>
        <w:rPr>
          <w:sz w:val="24"/>
        </w:rPr>
      </w:pPr>
      <w:r w:rsidRPr="00AE56B7">
        <w:rPr>
          <w:sz w:val="24"/>
        </w:rPr>
        <w:t xml:space="preserve">Dans le cadre de projet de coopération s’inscrivant dans le cadre de financements liés à l’aide publique au développement, </w:t>
      </w:r>
      <w:r w:rsidR="00CB2123">
        <w:rPr>
          <w:sz w:val="24"/>
        </w:rPr>
        <w:t>Expertise France</w:t>
      </w:r>
      <w:r w:rsidRPr="00AE56B7">
        <w:rPr>
          <w:sz w:val="24"/>
        </w:rPr>
        <w:t xml:space="preserve"> est, en principe, exonéré de tous droits et taxes, notamment de la TVA. </w:t>
      </w:r>
    </w:p>
    <w:p w14:paraId="0DFFEB42" w14:textId="77777777" w:rsidR="00565C35" w:rsidRPr="00AE56B7" w:rsidRDefault="00565C35" w:rsidP="00565C35">
      <w:pPr>
        <w:jc w:val="both"/>
        <w:rPr>
          <w:sz w:val="24"/>
        </w:rPr>
      </w:pPr>
      <w:r w:rsidRPr="00AE56B7">
        <w:rPr>
          <w:sz w:val="24"/>
        </w:rPr>
        <w:t>À cette fin, le contractant effectue les démarches nécessaires auprès des autorités compétentes afin de s'assurer de l'exemption des droits et taxes, notamment de la TVA, pour les fournitures et services nécessaires à l'exécution du CC.</w:t>
      </w:r>
    </w:p>
    <w:p w14:paraId="0ED6C036" w14:textId="23748F9D" w:rsidR="00393A80" w:rsidRPr="007E4A90" w:rsidRDefault="00393A80" w:rsidP="00393A80">
      <w:pPr>
        <w:ind w:left="709" w:hanging="709"/>
        <w:jc w:val="both"/>
        <w:rPr>
          <w:b/>
          <w:color w:val="000000"/>
          <w:sz w:val="24"/>
        </w:rPr>
      </w:pPr>
      <w:r w:rsidRPr="00E90314">
        <w:rPr>
          <w:b/>
          <w:noProof/>
          <w:color w:val="000000"/>
          <w:sz w:val="24"/>
        </w:rPr>
        <w:t>II.</w:t>
      </w:r>
      <w:r w:rsidR="007F6B8D">
        <w:rPr>
          <w:b/>
          <w:noProof/>
          <w:color w:val="000000"/>
          <w:sz w:val="24"/>
        </w:rPr>
        <w:t>15</w:t>
      </w:r>
      <w:r w:rsidRPr="00E90314">
        <w:rPr>
          <w:b/>
          <w:noProof/>
          <w:color w:val="000000"/>
          <w:sz w:val="24"/>
        </w:rPr>
        <w:t>.5</w:t>
      </w:r>
      <w:r w:rsidRPr="00E90314">
        <w:rPr>
          <w:b/>
          <w:color w:val="000000"/>
          <w:sz w:val="24"/>
        </w:rPr>
        <w:tab/>
      </w:r>
      <w:r w:rsidRPr="007E4A90">
        <w:rPr>
          <w:b/>
          <w:sz w:val="24"/>
        </w:rPr>
        <w:t>Garanties de préfinancement et garanties de bonne fin</w:t>
      </w:r>
    </w:p>
    <w:p w14:paraId="5F989582" w14:textId="002EEC58" w:rsidR="00393A80" w:rsidRPr="00A86A24" w:rsidRDefault="00393A80" w:rsidP="00393A80">
      <w:pPr>
        <w:jc w:val="both"/>
      </w:pPr>
      <w:r w:rsidRPr="00267EC1">
        <w:rPr>
          <w:sz w:val="24"/>
        </w:rPr>
        <w:t>Les garanties de préfinancement restent en vigueur jusqu'à l'apurement du préfinancement, par déduction des paiements intermédiaires ou du paiement d</w:t>
      </w:r>
      <w:r w:rsidRPr="00760DF8">
        <w:rPr>
          <w:sz w:val="24"/>
        </w:rPr>
        <w:t>u solde et, au cas où celui-ci prend la forme d'une note de débit, pendant les trois mois qui suivent la notification de la note de débit au contractant.</w:t>
      </w:r>
      <w:r w:rsidRPr="00760DF8">
        <w:rPr>
          <w:color w:val="000000"/>
          <w:sz w:val="24"/>
        </w:rPr>
        <w:t xml:space="preserve"> </w:t>
      </w:r>
      <w:r w:rsidR="00CB2123">
        <w:rPr>
          <w:sz w:val="24"/>
        </w:rPr>
        <w:t>Expertise France</w:t>
      </w:r>
      <w:r w:rsidRPr="00760DF8">
        <w:rPr>
          <w:sz w:val="24"/>
        </w:rPr>
        <w:t xml:space="preserve"> libère la garantie dans le mois qui suit.</w:t>
      </w:r>
      <w:r w:rsidRPr="00A86A24">
        <w:rPr>
          <w:color w:val="000000"/>
          <w:sz w:val="24"/>
        </w:rPr>
        <w:t xml:space="preserve"> </w:t>
      </w:r>
    </w:p>
    <w:p w14:paraId="7BAC7769" w14:textId="42FF95A3" w:rsidR="00393A80" w:rsidRPr="00A86A24" w:rsidRDefault="00393A80" w:rsidP="00393A80">
      <w:pPr>
        <w:jc w:val="both"/>
      </w:pPr>
      <w:r w:rsidRPr="00A86A24">
        <w:rPr>
          <w:sz w:val="24"/>
        </w:rPr>
        <w:t xml:space="preserve">Les garanties de bonne fin couvrent l'exécution du service, conformément aux conditions stipulées dans la demande de services, jusqu'à son acceptation définitive par </w:t>
      </w:r>
      <w:r w:rsidR="00CB2123">
        <w:rPr>
          <w:sz w:val="24"/>
        </w:rPr>
        <w:t>Expertise France</w:t>
      </w:r>
      <w:r w:rsidRPr="00A86A24">
        <w:rPr>
          <w:sz w:val="24"/>
        </w:rPr>
        <w:t>.</w:t>
      </w:r>
      <w:r w:rsidRPr="00A86A24">
        <w:rPr>
          <w:color w:val="000000"/>
          <w:sz w:val="24"/>
        </w:rPr>
        <w:t xml:space="preserve"> </w:t>
      </w:r>
      <w:r w:rsidRPr="00A86A24">
        <w:rPr>
          <w:sz w:val="24"/>
        </w:rPr>
        <w:t>Le montant de la garantie de bonne fin ne peut dépasser le montant total du bon de commande ou du contrat spécifique. Il est prévu que cette garantie reste en vigueur jusqu'à l'acceptation définitive.</w:t>
      </w:r>
      <w:r w:rsidRPr="00A86A24">
        <w:rPr>
          <w:color w:val="000000"/>
          <w:sz w:val="24"/>
        </w:rPr>
        <w:t xml:space="preserve"> </w:t>
      </w:r>
      <w:r w:rsidR="00CB2123">
        <w:rPr>
          <w:sz w:val="24"/>
        </w:rPr>
        <w:t>Expertise France</w:t>
      </w:r>
      <w:r w:rsidRPr="00A86A24">
        <w:rPr>
          <w:sz w:val="24"/>
        </w:rPr>
        <w:t xml:space="preserve"> libère la garantie dans un délai d'un mois à compter de la date d'acceptation définitive.</w:t>
      </w:r>
      <w:r w:rsidRPr="00A86A24">
        <w:rPr>
          <w:color w:val="000000"/>
          <w:sz w:val="24"/>
        </w:rPr>
        <w:t xml:space="preserve"> </w:t>
      </w:r>
    </w:p>
    <w:p w14:paraId="226DF986" w14:textId="77777777" w:rsidR="00393A80" w:rsidRPr="00A86A24" w:rsidRDefault="00393A80" w:rsidP="00393A80">
      <w:pPr>
        <w:jc w:val="both"/>
        <w:rPr>
          <w:sz w:val="24"/>
        </w:rPr>
      </w:pPr>
      <w:r w:rsidRPr="00A86A24">
        <w:rPr>
          <w:sz w:val="24"/>
        </w:rPr>
        <w:t xml:space="preserve">Lorsque, conformément à l'article I.4, une garantie financière est exigée pour le versement d'un préfinancement, ou à titre de garantie de bonne fin, les conditions suivantes doivent être remplies: </w:t>
      </w:r>
    </w:p>
    <w:p w14:paraId="700A3F40" w14:textId="145C52F3" w:rsidR="00393A80" w:rsidRPr="00A86A24" w:rsidRDefault="00393A80" w:rsidP="00AD6E51">
      <w:pPr>
        <w:numPr>
          <w:ilvl w:val="0"/>
          <w:numId w:val="12"/>
        </w:numPr>
        <w:spacing w:before="0" w:beforeAutospacing="0"/>
        <w:ind w:left="425" w:hanging="425"/>
        <w:jc w:val="both"/>
        <w:rPr>
          <w:color w:val="000000"/>
          <w:sz w:val="24"/>
        </w:rPr>
      </w:pPr>
      <w:r w:rsidRPr="00A86A24">
        <w:rPr>
          <w:sz w:val="24"/>
        </w:rPr>
        <w:t>la garantie financière est fournie par une banque ou un établissement financier agréé, ou, à la demande du</w:t>
      </w:r>
      <w:r w:rsidR="00DD3512">
        <w:rPr>
          <w:sz w:val="24"/>
        </w:rPr>
        <w:t xml:space="preserve"> contractant et avec l'accord d’Expertise France</w:t>
      </w:r>
      <w:r w:rsidRPr="00A86A24">
        <w:rPr>
          <w:sz w:val="24"/>
        </w:rPr>
        <w:t>, par un tiers;</w:t>
      </w:r>
    </w:p>
    <w:p w14:paraId="54297595" w14:textId="2C21A37B" w:rsidR="00393A80" w:rsidRPr="00A86A24" w:rsidRDefault="00393A80" w:rsidP="00AD6E51">
      <w:pPr>
        <w:numPr>
          <w:ilvl w:val="0"/>
          <w:numId w:val="12"/>
        </w:numPr>
        <w:spacing w:before="0" w:beforeAutospacing="0"/>
        <w:ind w:left="425" w:hanging="425"/>
        <w:jc w:val="both"/>
        <w:rPr>
          <w:sz w:val="24"/>
        </w:rPr>
      </w:pPr>
      <w:r w:rsidRPr="00A86A24">
        <w:rPr>
          <w:sz w:val="24"/>
        </w:rPr>
        <w:t>le garant intervient en qualité de garant à première d</w:t>
      </w:r>
      <w:r w:rsidR="00DD3512">
        <w:rPr>
          <w:sz w:val="24"/>
        </w:rPr>
        <w:t>emande et n'exige pas qu’</w:t>
      </w:r>
      <w:r w:rsidR="00CB2123">
        <w:rPr>
          <w:sz w:val="24"/>
        </w:rPr>
        <w:t>Expertise France</w:t>
      </w:r>
      <w:r w:rsidRPr="00A86A24">
        <w:rPr>
          <w:sz w:val="24"/>
        </w:rPr>
        <w:t xml:space="preserve"> poursuive le débiteur principal (le contractant).</w:t>
      </w:r>
    </w:p>
    <w:p w14:paraId="5590AE5E" w14:textId="77777777" w:rsidR="00393A80" w:rsidRPr="00A86A24" w:rsidRDefault="00393A80" w:rsidP="00393A80">
      <w:pPr>
        <w:jc w:val="both"/>
        <w:rPr>
          <w:sz w:val="24"/>
        </w:rPr>
      </w:pPr>
      <w:r w:rsidRPr="00A86A24">
        <w:rPr>
          <w:sz w:val="24"/>
        </w:rPr>
        <w:t>Les frais occasionnés par la fourniture de cette garantie sont à la charge du contractant.</w:t>
      </w:r>
    </w:p>
    <w:p w14:paraId="2A7E32CD" w14:textId="49B63228" w:rsidR="00393A80" w:rsidRPr="00CA6785" w:rsidRDefault="00393A80" w:rsidP="0066189E">
      <w:pPr>
        <w:pStyle w:val="Heading3contract"/>
      </w:pPr>
      <w:r w:rsidRPr="00E82F2E">
        <w:t>II.</w:t>
      </w:r>
      <w:r w:rsidR="007F6B8D">
        <w:t>15</w:t>
      </w:r>
      <w:r w:rsidRPr="00E82F2E">
        <w:t>.6</w:t>
      </w:r>
      <w:r w:rsidRPr="00E82F2E">
        <w:tab/>
        <w:t>Paiements intermédiaires et paiement du solde</w:t>
      </w:r>
    </w:p>
    <w:p w14:paraId="466FB678" w14:textId="77777777" w:rsidR="00393A80" w:rsidRPr="00A34B7F" w:rsidRDefault="00393A80" w:rsidP="00393A80">
      <w:pPr>
        <w:jc w:val="both"/>
        <w:outlineLvl w:val="0"/>
      </w:pPr>
      <w:r w:rsidRPr="00860F96">
        <w:rPr>
          <w:sz w:val="24"/>
        </w:rPr>
        <w:t>Le contractant présente une facture pour demander un paiement intermédiaire lors de la communication des résultats intermédiaires, acco</w:t>
      </w:r>
      <w:r w:rsidRPr="00740822">
        <w:rPr>
          <w:sz w:val="24"/>
        </w:rPr>
        <w:t xml:space="preserve">mpagnée d'un rapport d'avancement ou de tout autre document, conformément à l'article I.4, au cahier des charges, au bon de commande ou au contrat spécifique. </w:t>
      </w:r>
    </w:p>
    <w:p w14:paraId="46B7E4D2" w14:textId="77777777" w:rsidR="00393A80" w:rsidRPr="00AD7976" w:rsidRDefault="00393A80" w:rsidP="00393A80">
      <w:pPr>
        <w:jc w:val="both"/>
        <w:outlineLvl w:val="0"/>
        <w:rPr>
          <w:sz w:val="24"/>
        </w:rPr>
      </w:pPr>
      <w:r w:rsidRPr="00AD7976">
        <w:rPr>
          <w:sz w:val="24"/>
        </w:rPr>
        <w:lastRenderedPageBreak/>
        <w:t xml:space="preserve">Le contractant présente une facture pour demander le paiement du solde dans les soixante jours suivant la fin de la période visée à l'article III.2.2, accompagnée d'un rapport final ou de tout autre document prévu à l'article I.4, dans le cahier des charges, dans le bon de commande ou dans le contrat spécifique. </w:t>
      </w:r>
    </w:p>
    <w:p w14:paraId="17D23438" w14:textId="7A9ECDDD" w:rsidR="00393A80" w:rsidRPr="00267EC1" w:rsidRDefault="00393A80" w:rsidP="00393A80">
      <w:pPr>
        <w:jc w:val="both"/>
        <w:rPr>
          <w:sz w:val="24"/>
        </w:rPr>
      </w:pPr>
      <w:r w:rsidRPr="00E90314">
        <w:rPr>
          <w:sz w:val="24"/>
        </w:rPr>
        <w:t xml:space="preserve">Dès réception, </w:t>
      </w:r>
      <w:r w:rsidR="00CB2123">
        <w:rPr>
          <w:sz w:val="24"/>
        </w:rPr>
        <w:t>Expertise France</w:t>
      </w:r>
      <w:r w:rsidRPr="007E4A90">
        <w:rPr>
          <w:sz w:val="24"/>
        </w:rPr>
        <w:t xml:space="preserve"> acquitte le montant dû à titre de paiement intermédiaire ou de paiement du solde dans les délais prévus à l'article I.4, sous réserve de l'approbation de la facture et des documents et sans préjudice de l'article II.15.7. L'approbation de la facture et d</w:t>
      </w:r>
      <w:r w:rsidRPr="00267EC1">
        <w:rPr>
          <w:sz w:val="24"/>
        </w:rPr>
        <w:t>es documents n'emporte reconnaissance ni de leur régularité, ni du caractère authentique, complet ou exact des déclarations et informations qui y sont contenues.</w:t>
      </w:r>
    </w:p>
    <w:p w14:paraId="7629F958" w14:textId="77777777" w:rsidR="00393A80" w:rsidRPr="00760DF8" w:rsidRDefault="00393A80" w:rsidP="00393A80">
      <w:pPr>
        <w:jc w:val="both"/>
        <w:rPr>
          <w:sz w:val="24"/>
        </w:rPr>
      </w:pPr>
      <w:r w:rsidRPr="00760DF8">
        <w:rPr>
          <w:sz w:val="24"/>
        </w:rPr>
        <w:t xml:space="preserve">Le paiement du solde peut prendre la forme d'un recouvrement. </w:t>
      </w:r>
    </w:p>
    <w:p w14:paraId="434F9D3B" w14:textId="6DAF043E" w:rsidR="00393A80" w:rsidRPr="00CA6785" w:rsidRDefault="00393A80" w:rsidP="000B12BC">
      <w:pPr>
        <w:pStyle w:val="Heading3contract"/>
      </w:pPr>
      <w:r w:rsidRPr="00E82F2E">
        <w:t>II.</w:t>
      </w:r>
      <w:r w:rsidR="007F6B8D">
        <w:t>15</w:t>
      </w:r>
      <w:r w:rsidRPr="00E82F2E">
        <w:t>.7</w:t>
      </w:r>
      <w:r w:rsidRPr="00E82F2E">
        <w:tab/>
        <w:t>Suspension du dé</w:t>
      </w:r>
      <w:r w:rsidRPr="00CA6785">
        <w:t>lai de paiement</w:t>
      </w:r>
    </w:p>
    <w:p w14:paraId="604FA870" w14:textId="47E124D0" w:rsidR="00393A80" w:rsidRPr="00740822" w:rsidRDefault="00CB2123" w:rsidP="00393A80">
      <w:pPr>
        <w:jc w:val="both"/>
        <w:rPr>
          <w:sz w:val="24"/>
        </w:rPr>
      </w:pPr>
      <w:r>
        <w:rPr>
          <w:sz w:val="24"/>
        </w:rPr>
        <w:t>Expertise France</w:t>
      </w:r>
      <w:r w:rsidR="00393A80" w:rsidRPr="00860F96">
        <w:rPr>
          <w:sz w:val="24"/>
        </w:rPr>
        <w:t xml:space="preserve"> peut suspendre à tout moment les délais de paiement visés à l'article I.4 en informant le contractant que sa facture ne peut pas être traitée, soit parce qu'elle n'est pas conforme aux dispositions du CC, soit parce que les</w:t>
      </w:r>
      <w:r w:rsidR="00393A80" w:rsidRPr="00740822">
        <w:rPr>
          <w:sz w:val="24"/>
        </w:rPr>
        <w:t xml:space="preserve"> documents appropriés n'ont pas été produits.</w:t>
      </w:r>
    </w:p>
    <w:p w14:paraId="6AFDBFE1" w14:textId="06B87004" w:rsidR="00393A80" w:rsidRPr="00A34B7F" w:rsidRDefault="00CB2123" w:rsidP="00393A80">
      <w:pPr>
        <w:jc w:val="both"/>
        <w:rPr>
          <w:sz w:val="24"/>
        </w:rPr>
      </w:pPr>
      <w:r>
        <w:rPr>
          <w:sz w:val="24"/>
        </w:rPr>
        <w:t>Expertise France</w:t>
      </w:r>
      <w:r w:rsidR="00393A80" w:rsidRPr="00A34B7F">
        <w:rPr>
          <w:sz w:val="24"/>
        </w:rPr>
        <w:t xml:space="preserve"> informe le contractant dès que possible, par écrit, d'une telle suspension, en la motivant.</w:t>
      </w:r>
    </w:p>
    <w:p w14:paraId="23B709DC" w14:textId="4591F2D0" w:rsidR="00393A80" w:rsidRPr="00267EC1" w:rsidRDefault="00393A80" w:rsidP="00393A80">
      <w:pPr>
        <w:jc w:val="both"/>
      </w:pPr>
      <w:r w:rsidRPr="00AD7976">
        <w:rPr>
          <w:sz w:val="24"/>
        </w:rPr>
        <w:t xml:space="preserve">La suspension prend effet à la date d'envoi de la notification par </w:t>
      </w:r>
      <w:r w:rsidR="00CB2123">
        <w:rPr>
          <w:sz w:val="24"/>
        </w:rPr>
        <w:t>Expertise France</w:t>
      </w:r>
      <w:r w:rsidRPr="00AD7976">
        <w:rPr>
          <w:sz w:val="24"/>
        </w:rPr>
        <w:t>. Le délai de paiement restant recommence à courir à compter de la date de réception des informations demandées ou des documents révisés ou de la réalisation des vérifications complémentaires requises, notamment des contrôles sur place. Si la période de suspen</w:t>
      </w:r>
      <w:r w:rsidRPr="00E90314">
        <w:rPr>
          <w:sz w:val="24"/>
        </w:rPr>
        <w:t xml:space="preserve">sion est supérieure à deux mois, le contractant peut demander </w:t>
      </w:r>
      <w:r w:rsidR="006F64D7">
        <w:rPr>
          <w:sz w:val="24"/>
        </w:rPr>
        <w:t>à Expertise France</w:t>
      </w:r>
      <w:r w:rsidRPr="00E90314">
        <w:rPr>
          <w:sz w:val="24"/>
        </w:rPr>
        <w:t xml:space="preserve"> de motiver le maintien de la suspension. </w:t>
      </w:r>
    </w:p>
    <w:p w14:paraId="4001FEC9" w14:textId="1D1C45D6" w:rsidR="00393A80" w:rsidRPr="003248A9" w:rsidRDefault="00393A80" w:rsidP="00393A80">
      <w:pPr>
        <w:jc w:val="both"/>
        <w:rPr>
          <w:i/>
          <w:sz w:val="24"/>
        </w:rPr>
      </w:pPr>
      <w:r w:rsidRPr="00760DF8">
        <w:rPr>
          <w:sz w:val="24"/>
        </w:rPr>
        <w:t>Lorsque les délais de paiement ont été suspendus à la suite du refus d'un document visé au premier alinéa et que le nouveau docu</w:t>
      </w:r>
      <w:r w:rsidRPr="00E853F8">
        <w:rPr>
          <w:sz w:val="24"/>
        </w:rPr>
        <w:t xml:space="preserve">ment produit est également refusé, </w:t>
      </w:r>
      <w:r w:rsidR="00CB2123">
        <w:rPr>
          <w:sz w:val="24"/>
        </w:rPr>
        <w:t>Expertise France</w:t>
      </w:r>
      <w:r w:rsidRPr="00E853F8">
        <w:rPr>
          <w:sz w:val="24"/>
        </w:rPr>
        <w:t xml:space="preserve"> se réserve le droit de résilier le bon de commande ou le contrat spécifique </w:t>
      </w:r>
      <w:r w:rsidRPr="003248A9">
        <w:rPr>
          <w:sz w:val="24"/>
        </w:rPr>
        <w:t>conformément au point c) de l'article II.14.1.</w:t>
      </w:r>
    </w:p>
    <w:p w14:paraId="279831E6" w14:textId="6E42A4F3" w:rsidR="00393A80" w:rsidRPr="00CA6785" w:rsidRDefault="00393A80" w:rsidP="000B12BC">
      <w:pPr>
        <w:pStyle w:val="Heading3contract"/>
      </w:pPr>
      <w:r w:rsidRPr="00E82F2E">
        <w:t>II.</w:t>
      </w:r>
      <w:r w:rsidR="007F6B8D">
        <w:t>15</w:t>
      </w:r>
      <w:r w:rsidRPr="00E82F2E">
        <w:t>.8</w:t>
      </w:r>
      <w:r w:rsidRPr="00E82F2E">
        <w:tab/>
        <w:t>Intérêts de retard</w:t>
      </w:r>
    </w:p>
    <w:p w14:paraId="39A3A126" w14:textId="1D589CE2" w:rsidR="00FB3AD6" w:rsidRPr="00AE56B7" w:rsidRDefault="00FB3AD6" w:rsidP="00FB3AD6">
      <w:pPr>
        <w:jc w:val="both"/>
        <w:rPr>
          <w:sz w:val="24"/>
        </w:rPr>
      </w:pPr>
      <w:r w:rsidRPr="00AE56B7">
        <w:rPr>
          <w:sz w:val="24"/>
        </w:rPr>
        <w:t xml:space="preserve">À l'expiration des délais de paiement visés à l'article I.4, et sans préjudice de l'article II.14.7, le contractant est en droit d'obtenir des intérêts de retard dans les conditions fixées par le Décret n° 2013-269 du 29 mars 2013 relatif à la lutte contre les retards de paiement dans les contrats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 </w:t>
      </w:r>
      <w:r w:rsidRPr="00FB3AD6">
        <w:rPr>
          <w:sz w:val="24"/>
        </w:rPr>
        <w:t xml:space="preserve">Toutefois, lorsque les intérêts calculés sont d'un montant inférieur ou égal à 200 euros, ils ne sont versés au contractant que </w:t>
      </w:r>
      <w:r w:rsidRPr="00FB3AD6">
        <w:rPr>
          <w:sz w:val="24"/>
        </w:rPr>
        <w:lastRenderedPageBreak/>
        <w:t>sur demande, présentée dans les deux mois qui suivent la réception du paiement tardif.</w:t>
      </w:r>
      <w:r w:rsidR="00943EBE">
        <w:rPr>
          <w:sz w:val="24"/>
        </w:rPr>
        <w:t xml:space="preserve"> </w:t>
      </w:r>
      <w:r w:rsidR="00445DD8" w:rsidRPr="00167CBD">
        <w:rPr>
          <w:sz w:val="24"/>
        </w:rPr>
        <w:t>Le montant de l’indemnité forfaitaire pour frais de recouvrement est fixé à quarante (40) euros et sera versée systématiquement en sus des intérêts moratoires. Les intérêts d'un montant inférieur à 40€ ne seront pas mandatés.</w:t>
      </w:r>
    </w:p>
    <w:p w14:paraId="7F54C485" w14:textId="77777777" w:rsidR="00393A80" w:rsidRPr="003248A9" w:rsidRDefault="00393A80" w:rsidP="00393A80">
      <w:pPr>
        <w:jc w:val="both"/>
        <w:rPr>
          <w:sz w:val="24"/>
        </w:rPr>
      </w:pPr>
      <w:r w:rsidRPr="00267EC1">
        <w:rPr>
          <w:sz w:val="24"/>
        </w:rPr>
        <w:t>La suspension du délai de paiement conformément à l'article II.15.7 ne peut être considérée comme un retard de paieme</w:t>
      </w:r>
      <w:r w:rsidRPr="00760DF8">
        <w:rPr>
          <w:sz w:val="24"/>
        </w:rPr>
        <w:t>nt.</w:t>
      </w:r>
      <w:r w:rsidRPr="00760DF8">
        <w:rPr>
          <w:color w:val="000000"/>
          <w:sz w:val="24"/>
        </w:rPr>
        <w:t xml:space="preserve"> </w:t>
      </w:r>
    </w:p>
    <w:p w14:paraId="720422D1" w14:textId="77777777" w:rsidR="00393A80" w:rsidRPr="003248A9" w:rsidRDefault="00393A80" w:rsidP="00393A80">
      <w:pPr>
        <w:jc w:val="both"/>
        <w:rPr>
          <w:sz w:val="24"/>
        </w:rPr>
      </w:pPr>
      <w:r w:rsidRPr="003248A9">
        <w:rPr>
          <w:sz w:val="24"/>
        </w:rPr>
        <w:t>Les intérêts de retard portent sur la période comprise entre le jour qui suit la date d'exigibilité du paiement et, au plus tard, la date du paiement effectif telle que définie à l'article II.15.1.</w:t>
      </w:r>
    </w:p>
    <w:p w14:paraId="7BE75FCE" w14:textId="0D87C93F" w:rsidR="00393A80" w:rsidRPr="003248A9" w:rsidRDefault="00393A80" w:rsidP="00393A80">
      <w:pPr>
        <w:pStyle w:val="Titre2"/>
      </w:pPr>
      <w:r w:rsidRPr="003248A9">
        <w:t>Article II. 16 – Remboursements</w:t>
      </w:r>
    </w:p>
    <w:p w14:paraId="76535AC4" w14:textId="2D402DDC" w:rsidR="00393A80" w:rsidRPr="003248A9" w:rsidRDefault="00393A80" w:rsidP="00393A80">
      <w:pPr>
        <w:ind w:left="851" w:hanging="851"/>
        <w:jc w:val="both"/>
        <w:rPr>
          <w:sz w:val="24"/>
        </w:rPr>
      </w:pPr>
      <w:r w:rsidRPr="003248A9">
        <w:rPr>
          <w:b/>
          <w:noProof/>
          <w:sz w:val="24"/>
        </w:rPr>
        <w:t>II.</w:t>
      </w:r>
      <w:r w:rsidR="007F6B8D">
        <w:rPr>
          <w:b/>
          <w:noProof/>
          <w:sz w:val="24"/>
        </w:rPr>
        <w:t>16</w:t>
      </w:r>
      <w:r w:rsidRPr="003248A9">
        <w:rPr>
          <w:b/>
          <w:noProof/>
          <w:sz w:val="24"/>
        </w:rPr>
        <w:t>.1</w:t>
      </w:r>
      <w:r w:rsidRPr="003248A9">
        <w:rPr>
          <w:sz w:val="24"/>
        </w:rPr>
        <w:tab/>
        <w:t xml:space="preserve">Si les conditions particulières ou le cahier des charges le prévoient, </w:t>
      </w:r>
      <w:r w:rsidR="00CB2123">
        <w:rPr>
          <w:sz w:val="24"/>
        </w:rPr>
        <w:t>Expertise France</w:t>
      </w:r>
      <w:r w:rsidRPr="003248A9">
        <w:rPr>
          <w:sz w:val="24"/>
        </w:rPr>
        <w:t xml:space="preserve"> rembourse les frais qui sont directement liés à l'exécution des tâches, sur présentation des pièces justificatives originales, notamment des reçus et tickets utilisés ou, à défaut, sur présentation de copies ou d'originaux scannés, ou sur la base de taux forfaitaires.</w:t>
      </w:r>
    </w:p>
    <w:p w14:paraId="76CE17FF" w14:textId="122C1EB3" w:rsidR="00393A80" w:rsidRPr="003248A9" w:rsidRDefault="00393A80" w:rsidP="00393A80">
      <w:pPr>
        <w:ind w:left="851" w:hanging="851"/>
        <w:jc w:val="both"/>
        <w:rPr>
          <w:sz w:val="24"/>
        </w:rPr>
      </w:pPr>
      <w:r w:rsidRPr="003248A9">
        <w:rPr>
          <w:b/>
          <w:noProof/>
          <w:sz w:val="24"/>
        </w:rPr>
        <w:t>II.</w:t>
      </w:r>
      <w:r w:rsidR="007F6B8D">
        <w:rPr>
          <w:b/>
          <w:noProof/>
          <w:sz w:val="24"/>
        </w:rPr>
        <w:t>16</w:t>
      </w:r>
      <w:r w:rsidRPr="003248A9">
        <w:rPr>
          <w:b/>
          <w:noProof/>
          <w:sz w:val="24"/>
        </w:rPr>
        <w:t>.2</w:t>
      </w:r>
      <w:r w:rsidRPr="003248A9">
        <w:rPr>
          <w:sz w:val="24"/>
        </w:rPr>
        <w:tab/>
        <w:t>Les frais de voyage et de séjour sont remboursés, le cas échéant, sur la base de l'itinéraire le plus court et du nombre minimal de nuitées nécessaires au lieu de destination.</w:t>
      </w:r>
    </w:p>
    <w:p w14:paraId="5B7B8925" w14:textId="41A28155" w:rsidR="00393A80" w:rsidRPr="003248A9" w:rsidRDefault="00393A80" w:rsidP="00393A80">
      <w:pPr>
        <w:ind w:left="851" w:hanging="851"/>
        <w:jc w:val="both"/>
        <w:rPr>
          <w:sz w:val="24"/>
        </w:rPr>
      </w:pPr>
      <w:r w:rsidRPr="003248A9">
        <w:rPr>
          <w:b/>
          <w:noProof/>
          <w:sz w:val="24"/>
        </w:rPr>
        <w:t>II.</w:t>
      </w:r>
      <w:r w:rsidR="007F6B8D">
        <w:rPr>
          <w:b/>
          <w:noProof/>
          <w:sz w:val="24"/>
        </w:rPr>
        <w:t>16</w:t>
      </w:r>
      <w:r w:rsidRPr="003248A9">
        <w:rPr>
          <w:b/>
          <w:noProof/>
          <w:sz w:val="24"/>
        </w:rPr>
        <w:t>.3</w:t>
      </w:r>
      <w:r w:rsidRPr="003248A9">
        <w:rPr>
          <w:sz w:val="24"/>
        </w:rPr>
        <w:tab/>
        <w:t>Les frais de voyage sont remboursés comme suit:</w:t>
      </w:r>
    </w:p>
    <w:p w14:paraId="2D4945DB" w14:textId="77777777" w:rsidR="00393A80" w:rsidRPr="003248A9" w:rsidRDefault="00393A80" w:rsidP="00E90741">
      <w:pPr>
        <w:ind w:left="1134" w:hanging="283"/>
        <w:jc w:val="both"/>
        <w:rPr>
          <w:sz w:val="24"/>
        </w:rPr>
      </w:pPr>
      <w:r w:rsidRPr="003248A9">
        <w:rPr>
          <w:sz w:val="24"/>
        </w:rPr>
        <w:t>a)</w:t>
      </w:r>
      <w:r w:rsidRPr="003248A9">
        <w:rPr>
          <w:sz w:val="24"/>
        </w:rPr>
        <w:tab/>
        <w:t>les voyages aériens sont remboursés jusqu'à concurrence du prix maximum d'un billet en classe économique au moment de la réservation;</w:t>
      </w:r>
    </w:p>
    <w:p w14:paraId="6F09AE3C" w14:textId="77777777" w:rsidR="00393A80" w:rsidRPr="003248A9" w:rsidRDefault="00393A80" w:rsidP="00E90741">
      <w:pPr>
        <w:ind w:left="1134" w:hanging="283"/>
        <w:jc w:val="both"/>
        <w:rPr>
          <w:sz w:val="24"/>
        </w:rPr>
      </w:pPr>
      <w:r w:rsidRPr="003248A9">
        <w:rPr>
          <w:sz w:val="24"/>
        </w:rPr>
        <w:t>b)</w:t>
      </w:r>
      <w:r w:rsidRPr="003248A9">
        <w:rPr>
          <w:sz w:val="24"/>
        </w:rPr>
        <w:tab/>
        <w:t>les voyages par bateau ou par chemin de fer sont remboursés jusqu'à concurrence du prix maximum d'un billet de première classe;</w:t>
      </w:r>
    </w:p>
    <w:p w14:paraId="616E1F2B" w14:textId="77777777" w:rsidR="00393A80" w:rsidRPr="003248A9" w:rsidRDefault="00393A80" w:rsidP="00E90741">
      <w:pPr>
        <w:ind w:left="1134" w:hanging="283"/>
        <w:jc w:val="both"/>
        <w:rPr>
          <w:sz w:val="24"/>
        </w:rPr>
      </w:pPr>
      <w:r w:rsidRPr="003248A9">
        <w:rPr>
          <w:sz w:val="24"/>
        </w:rPr>
        <w:t>c)</w:t>
      </w:r>
      <w:r w:rsidRPr="003248A9">
        <w:rPr>
          <w:sz w:val="24"/>
        </w:rPr>
        <w:tab/>
        <w:t>les déplacements en voiture sont remboursés au prix d'un seul billet de train en première classe pour le même parcours et dans la même journée.</w:t>
      </w:r>
    </w:p>
    <w:p w14:paraId="58AE99B3" w14:textId="1A7DBB78" w:rsidR="00393A80" w:rsidRPr="003248A9" w:rsidRDefault="00393A80" w:rsidP="00E90741">
      <w:pPr>
        <w:tabs>
          <w:tab w:val="left" w:pos="1134"/>
        </w:tabs>
        <w:ind w:left="851"/>
        <w:jc w:val="both"/>
        <w:rPr>
          <w:sz w:val="24"/>
        </w:rPr>
      </w:pPr>
      <w:r w:rsidRPr="003248A9">
        <w:rPr>
          <w:sz w:val="24"/>
        </w:rPr>
        <w:t>En outre, les déplacements en dehors du territoire de l'Union</w:t>
      </w:r>
      <w:r w:rsidR="003248A9" w:rsidRPr="003248A9">
        <w:rPr>
          <w:sz w:val="24"/>
        </w:rPr>
        <w:t xml:space="preserve"> européenne</w:t>
      </w:r>
      <w:r w:rsidRPr="003248A9">
        <w:rPr>
          <w:sz w:val="24"/>
        </w:rPr>
        <w:t xml:space="preserve"> sont remboursables sous réserve de l'accord préalable écrit </w:t>
      </w:r>
      <w:r w:rsidR="00DD3512">
        <w:rPr>
          <w:sz w:val="24"/>
        </w:rPr>
        <w:t>d’Expertise France</w:t>
      </w:r>
      <w:r w:rsidRPr="003248A9">
        <w:rPr>
          <w:sz w:val="24"/>
        </w:rPr>
        <w:t>.</w:t>
      </w:r>
    </w:p>
    <w:p w14:paraId="3D4B4324" w14:textId="12487E96" w:rsidR="00393A80" w:rsidRPr="003248A9" w:rsidRDefault="00393A80" w:rsidP="00393A80">
      <w:pPr>
        <w:ind w:left="851" w:hanging="851"/>
        <w:jc w:val="both"/>
        <w:rPr>
          <w:sz w:val="24"/>
        </w:rPr>
      </w:pPr>
      <w:r w:rsidRPr="003248A9">
        <w:rPr>
          <w:b/>
          <w:noProof/>
          <w:sz w:val="24"/>
        </w:rPr>
        <w:t>II.</w:t>
      </w:r>
      <w:r w:rsidR="007F6B8D">
        <w:rPr>
          <w:b/>
          <w:noProof/>
          <w:sz w:val="24"/>
        </w:rPr>
        <w:t>16</w:t>
      </w:r>
      <w:r w:rsidRPr="003248A9">
        <w:rPr>
          <w:b/>
          <w:noProof/>
          <w:sz w:val="24"/>
        </w:rPr>
        <w:t>.4</w:t>
      </w:r>
      <w:r w:rsidRPr="003248A9">
        <w:rPr>
          <w:sz w:val="24"/>
        </w:rPr>
        <w:tab/>
        <w:t>Les frais de séjour sont remboursés sur la base d'une indemnité journalière, comme suit:</w:t>
      </w:r>
    </w:p>
    <w:p w14:paraId="0B5B9120" w14:textId="77777777" w:rsidR="00393A80" w:rsidRPr="003248A9" w:rsidRDefault="00393A80" w:rsidP="00E90741">
      <w:pPr>
        <w:ind w:left="1134" w:hanging="283"/>
        <w:jc w:val="both"/>
        <w:rPr>
          <w:sz w:val="24"/>
        </w:rPr>
      </w:pPr>
      <w:r w:rsidRPr="003248A9">
        <w:rPr>
          <w:sz w:val="24"/>
        </w:rPr>
        <w:t>a)</w:t>
      </w:r>
      <w:r w:rsidRPr="003248A9">
        <w:rPr>
          <w:sz w:val="24"/>
        </w:rPr>
        <w:tab/>
        <w:t>pour les déplacements aller-retour inférieurs à 200 km, aucune indemnité journalière n'est versée;</w:t>
      </w:r>
    </w:p>
    <w:p w14:paraId="52DB3252" w14:textId="77777777" w:rsidR="00393A80" w:rsidRPr="003248A9" w:rsidRDefault="00393A80" w:rsidP="00E90741">
      <w:pPr>
        <w:ind w:left="1134" w:hanging="283"/>
        <w:jc w:val="both"/>
        <w:rPr>
          <w:sz w:val="24"/>
        </w:rPr>
      </w:pPr>
      <w:r w:rsidRPr="003248A9">
        <w:rPr>
          <w:sz w:val="24"/>
        </w:rPr>
        <w:t>b)</w:t>
      </w:r>
      <w:r w:rsidRPr="003248A9">
        <w:rPr>
          <w:sz w:val="24"/>
        </w:rPr>
        <w:tab/>
        <w:t>les indemnités journalières ne sont dues qu'après réception de pièces justificatives prouvant la présence de la personne concernée au lieu de destination;</w:t>
      </w:r>
    </w:p>
    <w:p w14:paraId="3E264862" w14:textId="77777777" w:rsidR="00393A80" w:rsidRPr="003248A9" w:rsidRDefault="00393A80" w:rsidP="00E90741">
      <w:pPr>
        <w:ind w:left="1134" w:hanging="283"/>
        <w:jc w:val="both"/>
        <w:rPr>
          <w:sz w:val="24"/>
        </w:rPr>
      </w:pPr>
      <w:r w:rsidRPr="003248A9">
        <w:rPr>
          <w:sz w:val="24"/>
        </w:rPr>
        <w:lastRenderedPageBreak/>
        <w:t>c)</w:t>
      </w:r>
      <w:r w:rsidRPr="003248A9">
        <w:rPr>
          <w:sz w:val="24"/>
        </w:rPr>
        <w:tab/>
        <w:t>les indemnités journalières couvrent forfaitairement la totalité des frais de séjour, y compris les repas, les transports locaux, qui comprennent les déplacements à destination et au départ des aéroports ou des gares, les assurances et les menues dépenses;</w:t>
      </w:r>
    </w:p>
    <w:p w14:paraId="5DB3B436" w14:textId="77777777" w:rsidR="00393A80" w:rsidRPr="003248A9" w:rsidRDefault="00393A80" w:rsidP="00E90741">
      <w:pPr>
        <w:ind w:left="1134" w:hanging="283"/>
        <w:jc w:val="both"/>
      </w:pPr>
      <w:r w:rsidRPr="003248A9">
        <w:rPr>
          <w:sz w:val="24"/>
        </w:rPr>
        <w:t>d)</w:t>
      </w:r>
      <w:r w:rsidRPr="003248A9">
        <w:rPr>
          <w:sz w:val="24"/>
        </w:rPr>
        <w:tab/>
        <w:t xml:space="preserve">les indemnités journalières sont versées aux taux forfaitaires stipulés à l'article I.3; </w:t>
      </w:r>
    </w:p>
    <w:p w14:paraId="521568F0" w14:textId="77777777" w:rsidR="00393A80" w:rsidRPr="003248A9" w:rsidRDefault="00393A80" w:rsidP="00E90741">
      <w:pPr>
        <w:ind w:left="1134" w:hanging="283"/>
        <w:jc w:val="both"/>
      </w:pPr>
      <w:r w:rsidRPr="003248A9">
        <w:rPr>
          <w:sz w:val="24"/>
        </w:rPr>
        <w:t>e)</w:t>
      </w:r>
      <w:r w:rsidRPr="003248A9">
        <w:rPr>
          <w:sz w:val="24"/>
        </w:rPr>
        <w:tab/>
        <w:t xml:space="preserve">les frais d'hébergement sont remboursés à la réception des documents justificatifs des nuitées nécessaires au lieu de destination, jusqu'à concurrence des plafonds forfaitaires stipulés à l'article I.3. </w:t>
      </w:r>
    </w:p>
    <w:p w14:paraId="1A67998E" w14:textId="022CF8C4" w:rsidR="00393A80" w:rsidRPr="003248A9" w:rsidRDefault="00393A80" w:rsidP="00393A80">
      <w:pPr>
        <w:ind w:left="851" w:hanging="851"/>
        <w:jc w:val="both"/>
        <w:rPr>
          <w:sz w:val="24"/>
        </w:rPr>
      </w:pPr>
      <w:r w:rsidRPr="003248A9">
        <w:rPr>
          <w:b/>
          <w:noProof/>
          <w:sz w:val="24"/>
        </w:rPr>
        <w:t>II.</w:t>
      </w:r>
      <w:r w:rsidR="007F6B8D">
        <w:rPr>
          <w:b/>
          <w:noProof/>
          <w:sz w:val="24"/>
        </w:rPr>
        <w:t>16</w:t>
      </w:r>
      <w:r w:rsidRPr="003248A9">
        <w:rPr>
          <w:b/>
          <w:noProof/>
          <w:sz w:val="24"/>
        </w:rPr>
        <w:t>.5</w:t>
      </w:r>
      <w:r w:rsidRPr="003248A9">
        <w:rPr>
          <w:sz w:val="24"/>
        </w:rPr>
        <w:tab/>
        <w:t>Le coût du transport des équipements ou des bagages non accompagné</w:t>
      </w:r>
      <w:r w:rsidR="00CB2123">
        <w:rPr>
          <w:sz w:val="24"/>
        </w:rPr>
        <w:t>s est remboursé à condition qu’Expertise France</w:t>
      </w:r>
      <w:r w:rsidRPr="003248A9">
        <w:rPr>
          <w:sz w:val="24"/>
        </w:rPr>
        <w:t xml:space="preserve"> ait donné son autorisation écrite au préalable.</w:t>
      </w:r>
    </w:p>
    <w:p w14:paraId="137A9250" w14:textId="12503A7E" w:rsidR="00393A80" w:rsidRPr="00860F96" w:rsidRDefault="00393A80" w:rsidP="00393A80">
      <w:pPr>
        <w:ind w:left="851" w:hanging="851"/>
        <w:jc w:val="both"/>
        <w:rPr>
          <w:sz w:val="24"/>
        </w:rPr>
      </w:pPr>
      <w:r w:rsidRPr="003248A9">
        <w:rPr>
          <w:b/>
          <w:noProof/>
          <w:sz w:val="24"/>
        </w:rPr>
        <w:t>II.</w:t>
      </w:r>
      <w:r w:rsidR="007F6B8D">
        <w:rPr>
          <w:b/>
          <w:noProof/>
          <w:sz w:val="24"/>
        </w:rPr>
        <w:t>16</w:t>
      </w:r>
      <w:r w:rsidRPr="003248A9">
        <w:rPr>
          <w:b/>
          <w:noProof/>
          <w:sz w:val="24"/>
        </w:rPr>
        <w:t>.6.</w:t>
      </w:r>
      <w:r w:rsidRPr="003248A9">
        <w:rPr>
          <w:b/>
          <w:sz w:val="24"/>
        </w:rPr>
        <w:tab/>
      </w:r>
      <w:r w:rsidRPr="003248A9">
        <w:rPr>
          <w:sz w:val="24"/>
        </w:rPr>
        <w:t xml:space="preserve">La conversion entre l'euro et une autre monnaie se fait selon les modalités indiquées à l'article II.15.2. </w:t>
      </w:r>
    </w:p>
    <w:p w14:paraId="604BC39A" w14:textId="2AE0AB99" w:rsidR="00393A80" w:rsidRPr="00740822" w:rsidRDefault="00393A80" w:rsidP="00393A80">
      <w:pPr>
        <w:pStyle w:val="Titre2"/>
      </w:pPr>
      <w:r w:rsidRPr="00740822">
        <w:t>Article II.</w:t>
      </w:r>
      <w:r w:rsidR="007F6B8D">
        <w:t>17</w:t>
      </w:r>
      <w:r w:rsidRPr="00740822">
        <w:t>– Recouvrement</w:t>
      </w:r>
    </w:p>
    <w:p w14:paraId="559BE228" w14:textId="0823E36D" w:rsidR="00393A80" w:rsidRPr="007E4A90" w:rsidRDefault="00393A80" w:rsidP="00393A80">
      <w:pPr>
        <w:ind w:left="851" w:hanging="851"/>
        <w:jc w:val="both"/>
        <w:rPr>
          <w:color w:val="000000"/>
          <w:sz w:val="24"/>
        </w:rPr>
      </w:pPr>
      <w:r w:rsidRPr="00A34B7F">
        <w:rPr>
          <w:b/>
          <w:noProof/>
          <w:color w:val="000000"/>
          <w:sz w:val="24"/>
        </w:rPr>
        <w:t>II.</w:t>
      </w:r>
      <w:r w:rsidR="007F6B8D">
        <w:rPr>
          <w:b/>
          <w:noProof/>
          <w:color w:val="000000"/>
          <w:sz w:val="24"/>
        </w:rPr>
        <w:t>17</w:t>
      </w:r>
      <w:r w:rsidRPr="00A34B7F">
        <w:rPr>
          <w:b/>
          <w:noProof/>
          <w:color w:val="000000"/>
          <w:sz w:val="24"/>
        </w:rPr>
        <w:t>.1</w:t>
      </w:r>
      <w:r w:rsidRPr="00AD7976">
        <w:rPr>
          <w:b/>
          <w:i/>
          <w:color w:val="000000"/>
          <w:sz w:val="24"/>
        </w:rPr>
        <w:tab/>
      </w:r>
      <w:r w:rsidRPr="00AD7976">
        <w:rPr>
          <w:sz w:val="24"/>
        </w:rPr>
        <w:t xml:space="preserve">Si un montant doit faire l'objet d'un recouvrement aux termes du CC, le contractant reverse ledit montant </w:t>
      </w:r>
      <w:r w:rsidR="006F64D7">
        <w:rPr>
          <w:sz w:val="24"/>
        </w:rPr>
        <w:t>à Expertise France</w:t>
      </w:r>
      <w:r w:rsidRPr="00AD7976">
        <w:rPr>
          <w:sz w:val="24"/>
        </w:rPr>
        <w:t xml:space="preserve"> dans les conditions et à la date d'échéance fixées dans l</w:t>
      </w:r>
      <w:r w:rsidRPr="00E90314">
        <w:rPr>
          <w:sz w:val="24"/>
        </w:rPr>
        <w:t>a note de débit.</w:t>
      </w:r>
    </w:p>
    <w:p w14:paraId="583FF1FF" w14:textId="63D89414" w:rsidR="00393A80" w:rsidRPr="006A6F4D" w:rsidRDefault="00393A80" w:rsidP="00393A80">
      <w:pPr>
        <w:ind w:left="851" w:hanging="851"/>
        <w:jc w:val="both"/>
      </w:pPr>
      <w:r w:rsidRPr="00267EC1">
        <w:rPr>
          <w:b/>
          <w:noProof/>
          <w:color w:val="000000"/>
          <w:sz w:val="24"/>
        </w:rPr>
        <w:t>II.</w:t>
      </w:r>
      <w:r w:rsidR="007F6B8D">
        <w:rPr>
          <w:b/>
          <w:noProof/>
          <w:color w:val="000000"/>
          <w:sz w:val="24"/>
        </w:rPr>
        <w:t>17</w:t>
      </w:r>
      <w:r w:rsidRPr="00267EC1">
        <w:rPr>
          <w:b/>
          <w:noProof/>
          <w:color w:val="000000"/>
          <w:sz w:val="24"/>
        </w:rPr>
        <w:t>.2</w:t>
      </w:r>
      <w:r w:rsidRPr="00760DF8">
        <w:rPr>
          <w:b/>
          <w:color w:val="000000"/>
          <w:sz w:val="24"/>
        </w:rPr>
        <w:tab/>
      </w:r>
      <w:r w:rsidRPr="00760DF8">
        <w:rPr>
          <w:sz w:val="24"/>
        </w:rPr>
        <w:t xml:space="preserve">Si l'obligation d'acquitter le montant dû n'est pas honorée à la date d'échéance fixée par </w:t>
      </w:r>
      <w:r w:rsidR="00CB2123">
        <w:rPr>
          <w:sz w:val="24"/>
        </w:rPr>
        <w:t>Expertise France</w:t>
      </w:r>
      <w:r w:rsidRPr="00760DF8">
        <w:rPr>
          <w:sz w:val="24"/>
        </w:rPr>
        <w:t xml:space="preserve"> dans la note de débit, la somme due est majorée d'intérêts au taux visé à l'article II.15.8.</w:t>
      </w:r>
      <w:r w:rsidRPr="006A6F4D">
        <w:rPr>
          <w:color w:val="000000"/>
          <w:sz w:val="24"/>
        </w:rPr>
        <w:t xml:space="preserve"> </w:t>
      </w:r>
      <w:r w:rsidRPr="006A6F4D">
        <w:rPr>
          <w:sz w:val="24"/>
        </w:rPr>
        <w:t xml:space="preserve">Les intérêts de retard portent sur la période comprise entre le jour qui suit la date d'exigibilité du paiement et, au plus tard, la date à laquelle </w:t>
      </w:r>
      <w:r w:rsidR="00CB2123">
        <w:rPr>
          <w:sz w:val="24"/>
        </w:rPr>
        <w:t>Expertise France</w:t>
      </w:r>
      <w:r w:rsidRPr="006A6F4D">
        <w:rPr>
          <w:sz w:val="24"/>
        </w:rPr>
        <w:t xml:space="preserve"> obtient le paiement intégral de la somme due.</w:t>
      </w:r>
      <w:r w:rsidRPr="006A6F4D">
        <w:rPr>
          <w:color w:val="000000"/>
          <w:sz w:val="24"/>
        </w:rPr>
        <w:t xml:space="preserve"> </w:t>
      </w:r>
    </w:p>
    <w:p w14:paraId="283398D5" w14:textId="77777777" w:rsidR="00393A80" w:rsidRPr="006A6F4D" w:rsidRDefault="00393A80" w:rsidP="00393A80">
      <w:pPr>
        <w:ind w:left="851"/>
        <w:jc w:val="both"/>
        <w:rPr>
          <w:color w:val="000000"/>
          <w:sz w:val="24"/>
        </w:rPr>
      </w:pPr>
      <w:r w:rsidRPr="006A6F4D">
        <w:rPr>
          <w:sz w:val="24"/>
        </w:rPr>
        <w:t>Tout paiement partiel s'impute d'abord sur les frais et intérêts de retard et ensuite sur le principal.</w:t>
      </w:r>
    </w:p>
    <w:p w14:paraId="5E7AEB02" w14:textId="06B5A80C" w:rsidR="00393A80" w:rsidRPr="00740822" w:rsidRDefault="00393A80" w:rsidP="00393A80">
      <w:pPr>
        <w:ind w:left="851" w:hanging="851"/>
        <w:jc w:val="both"/>
        <w:rPr>
          <w:color w:val="000000"/>
          <w:sz w:val="24"/>
        </w:rPr>
      </w:pPr>
      <w:r w:rsidRPr="006A6F4D">
        <w:rPr>
          <w:b/>
          <w:noProof/>
          <w:color w:val="000000"/>
          <w:sz w:val="24"/>
        </w:rPr>
        <w:t>II.</w:t>
      </w:r>
      <w:r w:rsidR="007F6B8D">
        <w:rPr>
          <w:b/>
          <w:noProof/>
          <w:color w:val="000000"/>
          <w:sz w:val="24"/>
        </w:rPr>
        <w:t>17</w:t>
      </w:r>
      <w:r w:rsidRPr="006A6F4D">
        <w:rPr>
          <w:b/>
          <w:noProof/>
          <w:color w:val="000000"/>
          <w:sz w:val="24"/>
        </w:rPr>
        <w:t>.3</w:t>
      </w:r>
      <w:r w:rsidRPr="006A6F4D">
        <w:rPr>
          <w:b/>
          <w:color w:val="000000"/>
          <w:sz w:val="24"/>
        </w:rPr>
        <w:tab/>
      </w:r>
      <w:r w:rsidRPr="006A6F4D">
        <w:rPr>
          <w:sz w:val="24"/>
        </w:rPr>
        <w:t xml:space="preserve">En l'absence de paiement à la date d'échéance, </w:t>
      </w:r>
      <w:r w:rsidR="00CB2123">
        <w:rPr>
          <w:sz w:val="24"/>
        </w:rPr>
        <w:t>Expertise France</w:t>
      </w:r>
      <w:r w:rsidRPr="006A6F4D">
        <w:rPr>
          <w:sz w:val="24"/>
        </w:rPr>
        <w:t xml:space="preserve"> peut, après en avoir informé le contractant par écrit, procéder au recouvrement des montants dus par compensation</w:t>
      </w:r>
      <w:r w:rsidR="00CB2123">
        <w:rPr>
          <w:sz w:val="24"/>
        </w:rPr>
        <w:t xml:space="preserve"> avec des sommes qu’Expertise France</w:t>
      </w:r>
      <w:r w:rsidR="006A6F4D">
        <w:rPr>
          <w:sz w:val="24"/>
        </w:rPr>
        <w:t xml:space="preserve"> doit</w:t>
      </w:r>
      <w:r w:rsidRPr="00860F96">
        <w:rPr>
          <w:sz w:val="24"/>
        </w:rPr>
        <w:t xml:space="preserve"> au contractant à quelque titre que ce soit, ou par appel à la garantie financière, dans les cas prévus à l'article I.4 ou dans le contrat spécifique.</w:t>
      </w:r>
    </w:p>
    <w:p w14:paraId="2C969E71" w14:textId="7D3D22BB" w:rsidR="00393A80" w:rsidRPr="00AD7976" w:rsidRDefault="00393A80" w:rsidP="00393A80">
      <w:pPr>
        <w:pStyle w:val="Titre2"/>
      </w:pPr>
      <w:r w:rsidRPr="00A34B7F">
        <w:t>Article II</w:t>
      </w:r>
      <w:r w:rsidRPr="00AD7976">
        <w:t>.18 – Contrôles et audits</w:t>
      </w:r>
    </w:p>
    <w:p w14:paraId="2949326A" w14:textId="2D6A599E" w:rsidR="00393A80" w:rsidRPr="007E4A90" w:rsidRDefault="00393A80" w:rsidP="00393A80">
      <w:pPr>
        <w:ind w:left="851" w:hanging="851"/>
        <w:jc w:val="both"/>
        <w:rPr>
          <w:sz w:val="24"/>
        </w:rPr>
      </w:pPr>
      <w:r w:rsidRPr="00AD7976">
        <w:rPr>
          <w:b/>
          <w:noProof/>
          <w:sz w:val="24"/>
        </w:rPr>
        <w:t>II.18.1</w:t>
      </w:r>
      <w:r w:rsidRPr="00E90314">
        <w:rPr>
          <w:sz w:val="24"/>
        </w:rPr>
        <w:tab/>
      </w:r>
      <w:r w:rsidR="00CB2123">
        <w:rPr>
          <w:sz w:val="24"/>
        </w:rPr>
        <w:t>Expertise France</w:t>
      </w:r>
      <w:r w:rsidRPr="00E90314">
        <w:rPr>
          <w:sz w:val="24"/>
        </w:rPr>
        <w:t xml:space="preserve"> et l'Office européen de lutte antifraude peuvent procéder à un contrôle ou à un audit de l'exécution du CC, soit directement par l'intermédiaire de leurs </w:t>
      </w:r>
      <w:r w:rsidRPr="00E90314">
        <w:rPr>
          <w:sz w:val="24"/>
        </w:rPr>
        <w:lastRenderedPageBreak/>
        <w:t>agents soit par l'intermédiaire de tout autr</w:t>
      </w:r>
      <w:r w:rsidRPr="007E4A90">
        <w:rPr>
          <w:sz w:val="24"/>
        </w:rPr>
        <w:t xml:space="preserve">e organisme externe mandaté par eux à cet effet. </w:t>
      </w:r>
    </w:p>
    <w:p w14:paraId="781FCC6B" w14:textId="77777777" w:rsidR="00393A80" w:rsidRPr="00267EC1" w:rsidRDefault="00393A80" w:rsidP="00393A80">
      <w:pPr>
        <w:spacing w:after="120"/>
        <w:ind w:left="851"/>
        <w:jc w:val="both"/>
        <w:rPr>
          <w:sz w:val="24"/>
        </w:rPr>
      </w:pPr>
      <w:r w:rsidRPr="00267EC1">
        <w:rPr>
          <w:sz w:val="24"/>
        </w:rPr>
        <w:t xml:space="preserve">Ces contrôles et audits peuvent être entrepris au cours de l'exécution du CC et pendant une période de cinq ans à compter de la date d'expiration du CC. </w:t>
      </w:r>
    </w:p>
    <w:p w14:paraId="76F222BF" w14:textId="3BA73029" w:rsidR="00393A80" w:rsidRPr="00760DF8" w:rsidRDefault="00393A80" w:rsidP="00393A80">
      <w:pPr>
        <w:ind w:left="851"/>
        <w:jc w:val="both"/>
        <w:rPr>
          <w:sz w:val="24"/>
        </w:rPr>
      </w:pPr>
      <w:r w:rsidRPr="00760DF8">
        <w:rPr>
          <w:sz w:val="24"/>
        </w:rPr>
        <w:t xml:space="preserve">La procédure d'audit est réputée commencer à la date de réception de la lettre correspondante envoyée par </w:t>
      </w:r>
      <w:r w:rsidR="00CB2123">
        <w:rPr>
          <w:sz w:val="24"/>
        </w:rPr>
        <w:t>Expertise France</w:t>
      </w:r>
      <w:r w:rsidRPr="00760DF8">
        <w:rPr>
          <w:sz w:val="24"/>
        </w:rPr>
        <w:t>. Les audits se déroulent en toute confidentialité.</w:t>
      </w:r>
    </w:p>
    <w:p w14:paraId="422BFF95" w14:textId="63FCDBA3" w:rsidR="00393A80" w:rsidRPr="006A6F4D" w:rsidRDefault="00393A80" w:rsidP="00393A80">
      <w:pPr>
        <w:ind w:left="851" w:hanging="851"/>
        <w:jc w:val="both"/>
        <w:rPr>
          <w:sz w:val="24"/>
        </w:rPr>
      </w:pPr>
      <w:r w:rsidRPr="006A6F4D">
        <w:rPr>
          <w:b/>
          <w:noProof/>
          <w:sz w:val="24"/>
        </w:rPr>
        <w:t>II.18.2</w:t>
      </w:r>
      <w:r w:rsidRPr="006A6F4D">
        <w:rPr>
          <w:sz w:val="24"/>
        </w:rPr>
        <w:tab/>
        <w:t xml:space="preserve">Le contractant conserve l'ensemble des documents originaux sur tout support approprié, y compris sur support numérique lorsque celui-ci est autorisé par la législation nationale et dans les conditions prévues par cette dernière, pendant une période de cinq ans à compter de la date d'expiration du CC. </w:t>
      </w:r>
    </w:p>
    <w:p w14:paraId="2CF8DD42" w14:textId="71A5E2BD" w:rsidR="00393A80" w:rsidRPr="006A6F4D" w:rsidRDefault="00393A80" w:rsidP="00393A80">
      <w:pPr>
        <w:ind w:left="851" w:hanging="851"/>
        <w:jc w:val="both"/>
      </w:pPr>
      <w:r w:rsidRPr="006A6F4D">
        <w:rPr>
          <w:b/>
          <w:noProof/>
          <w:sz w:val="24"/>
        </w:rPr>
        <w:t>II.1</w:t>
      </w:r>
      <w:r w:rsidR="009645E4">
        <w:rPr>
          <w:b/>
          <w:noProof/>
          <w:sz w:val="24"/>
        </w:rPr>
        <w:t>8</w:t>
      </w:r>
      <w:r w:rsidRPr="006A6F4D">
        <w:rPr>
          <w:b/>
          <w:noProof/>
          <w:sz w:val="24"/>
        </w:rPr>
        <w:t>.3</w:t>
      </w:r>
      <w:r w:rsidRPr="006A6F4D">
        <w:rPr>
          <w:sz w:val="24"/>
        </w:rPr>
        <w:tab/>
        <w:t xml:space="preserve">Le contractant accorde au personnel </w:t>
      </w:r>
      <w:r w:rsidR="00DD3512">
        <w:rPr>
          <w:sz w:val="24"/>
        </w:rPr>
        <w:t>d’Expertise France</w:t>
      </w:r>
      <w:r w:rsidRPr="006A6F4D">
        <w:rPr>
          <w:sz w:val="24"/>
        </w:rPr>
        <w:t xml:space="preserve"> et aux personnes extérieures mandatées par ce dernier un droit d'accès approprié aux sites et aux locaux où le CC est exécuté, ainsi qu'à toutes les informations nécessaires, y compris en format électronique, pour mener à bien ces contrôles et audits. Le contractant veille à la disponibilité immédiate des informations au moment du contrôle ou de l'audit et, en cas de demande en ce sens, à leur transmission sous une forme appropriée. </w:t>
      </w:r>
    </w:p>
    <w:p w14:paraId="624CF68E" w14:textId="03F87077" w:rsidR="00393A80" w:rsidRPr="006A6F4D" w:rsidRDefault="00393A80" w:rsidP="00393A80">
      <w:pPr>
        <w:autoSpaceDE w:val="0"/>
        <w:autoSpaceDN w:val="0"/>
        <w:adjustRightInd w:val="0"/>
        <w:ind w:left="851" w:hanging="851"/>
        <w:jc w:val="both"/>
      </w:pPr>
      <w:r w:rsidRPr="006A6F4D">
        <w:rPr>
          <w:b/>
          <w:noProof/>
          <w:sz w:val="24"/>
        </w:rPr>
        <w:t>II.</w:t>
      </w:r>
      <w:r w:rsidR="009645E4">
        <w:rPr>
          <w:b/>
          <w:noProof/>
          <w:sz w:val="24"/>
        </w:rPr>
        <w:t>18</w:t>
      </w:r>
      <w:r w:rsidRPr="006A6F4D">
        <w:rPr>
          <w:b/>
          <w:noProof/>
          <w:sz w:val="24"/>
        </w:rPr>
        <w:t>.4</w:t>
      </w:r>
      <w:r w:rsidRPr="006A6F4D">
        <w:rPr>
          <w:sz w:val="24"/>
        </w:rPr>
        <w:tab/>
        <w:t>Sur la base des constatations faites lors de l'audit, un rapport provisoire est établi. Celui-ci est transmis au contractant, qui peut faire part de ses observations dans les trente jours qui suivent la date de réception. Le rapport final est communiqué au contractant dans les soixante jours qui suivent l'expiration de ce délai.</w:t>
      </w:r>
    </w:p>
    <w:p w14:paraId="3D9B8DA9" w14:textId="5450384F" w:rsidR="00393A80" w:rsidRPr="006A6F4D" w:rsidRDefault="00393A80" w:rsidP="00393A80">
      <w:pPr>
        <w:autoSpaceDE w:val="0"/>
        <w:autoSpaceDN w:val="0"/>
        <w:adjustRightInd w:val="0"/>
        <w:ind w:left="851"/>
        <w:jc w:val="both"/>
        <w:rPr>
          <w:sz w:val="24"/>
        </w:rPr>
      </w:pPr>
      <w:r w:rsidRPr="006A6F4D">
        <w:rPr>
          <w:sz w:val="24"/>
        </w:rPr>
        <w:t xml:space="preserve">Sur la base des constatations finales issues de l'audit, </w:t>
      </w:r>
      <w:r w:rsidR="00CB2123">
        <w:rPr>
          <w:sz w:val="24"/>
        </w:rPr>
        <w:t>Expertise France</w:t>
      </w:r>
      <w:r w:rsidRPr="006A6F4D">
        <w:rPr>
          <w:sz w:val="24"/>
        </w:rPr>
        <w:t xml:space="preserve"> peut procéder au recouvrement total ou partiel des paiements effectués et prendre toute autre mesure qu'il estime nécessaire.</w:t>
      </w:r>
    </w:p>
    <w:p w14:paraId="139671B3" w14:textId="6CFF25D2" w:rsidR="00393A80" w:rsidRPr="00E90314" w:rsidRDefault="00393A80" w:rsidP="00393A80">
      <w:pPr>
        <w:ind w:left="851" w:hanging="851"/>
        <w:jc w:val="both"/>
        <w:rPr>
          <w:sz w:val="24"/>
        </w:rPr>
      </w:pPr>
      <w:r w:rsidRPr="00CF24E7">
        <w:rPr>
          <w:b/>
          <w:noProof/>
          <w:sz w:val="24"/>
        </w:rPr>
        <w:t>II.</w:t>
      </w:r>
      <w:r w:rsidR="009645E4">
        <w:rPr>
          <w:b/>
          <w:noProof/>
          <w:sz w:val="24"/>
        </w:rPr>
        <w:t>18</w:t>
      </w:r>
      <w:r w:rsidRPr="00CF24E7">
        <w:rPr>
          <w:b/>
          <w:noProof/>
          <w:sz w:val="24"/>
        </w:rPr>
        <w:t>.5</w:t>
      </w:r>
      <w:r w:rsidRPr="00BA396D">
        <w:rPr>
          <w:b/>
          <w:noProof/>
          <w:sz w:val="24"/>
        </w:rPr>
        <w:tab/>
      </w:r>
      <w:r w:rsidR="00521C70" w:rsidRPr="003C0B72">
        <w:rPr>
          <w:sz w:val="24"/>
        </w:rPr>
        <w:t xml:space="preserve">La </w:t>
      </w:r>
      <w:r w:rsidR="001158BC">
        <w:rPr>
          <w:sz w:val="24"/>
        </w:rPr>
        <w:t>C</w:t>
      </w:r>
      <w:r w:rsidR="00521C70" w:rsidRPr="003C0B72">
        <w:rPr>
          <w:sz w:val="24"/>
        </w:rPr>
        <w:t xml:space="preserve">our des comptes française et la </w:t>
      </w:r>
      <w:r w:rsidR="001158BC">
        <w:rPr>
          <w:sz w:val="24"/>
        </w:rPr>
        <w:t>C</w:t>
      </w:r>
      <w:r w:rsidR="00521C70" w:rsidRPr="003C0B72">
        <w:rPr>
          <w:sz w:val="24"/>
        </w:rPr>
        <w:t xml:space="preserve">our des comptes européenne peuvent effectuer des contrôles et des vérifications sur place selon les procédures prévues par le droit français et de l'Union pour la protection des intérêts financiers de l’Etat français, de ses établissements publics et de l'Union contre les fraudes et autres irrégularités. Le cas échéant, les constatations peuvent donner lieu à recouvrement par </w:t>
      </w:r>
      <w:r w:rsidR="00CB2123">
        <w:rPr>
          <w:sz w:val="24"/>
        </w:rPr>
        <w:t>Expertise France</w:t>
      </w:r>
      <w:r w:rsidR="00521C70" w:rsidRPr="003C0B72">
        <w:rPr>
          <w:sz w:val="24"/>
        </w:rPr>
        <w:t>.</w:t>
      </w:r>
    </w:p>
    <w:p w14:paraId="0D94A9AF" w14:textId="135AEA05" w:rsidR="00393A80" w:rsidRDefault="00393A80" w:rsidP="00393A80">
      <w:pPr>
        <w:ind w:left="851" w:hanging="851"/>
        <w:jc w:val="both"/>
        <w:rPr>
          <w:sz w:val="24"/>
        </w:rPr>
      </w:pPr>
      <w:r w:rsidRPr="007E4A90">
        <w:rPr>
          <w:b/>
          <w:noProof/>
          <w:sz w:val="24"/>
        </w:rPr>
        <w:t>II.</w:t>
      </w:r>
      <w:r w:rsidR="009645E4">
        <w:rPr>
          <w:b/>
          <w:noProof/>
          <w:sz w:val="24"/>
        </w:rPr>
        <w:t>18</w:t>
      </w:r>
      <w:r w:rsidRPr="007E4A90">
        <w:rPr>
          <w:b/>
          <w:noProof/>
          <w:sz w:val="24"/>
        </w:rPr>
        <w:t>.6</w:t>
      </w:r>
      <w:r w:rsidRPr="007E4A90">
        <w:rPr>
          <w:b/>
          <w:sz w:val="24"/>
        </w:rPr>
        <w:tab/>
      </w:r>
      <w:r w:rsidRPr="007E4A90">
        <w:rPr>
          <w:sz w:val="24"/>
        </w:rPr>
        <w:t>L</w:t>
      </w:r>
      <w:r w:rsidR="00521C70">
        <w:rPr>
          <w:sz w:val="24"/>
        </w:rPr>
        <w:t>es</w:t>
      </w:r>
      <w:r w:rsidRPr="00740822">
        <w:rPr>
          <w:sz w:val="24"/>
        </w:rPr>
        <w:t xml:space="preserve"> Cour</w:t>
      </w:r>
      <w:r w:rsidR="00521C70">
        <w:rPr>
          <w:sz w:val="24"/>
        </w:rPr>
        <w:t>s</w:t>
      </w:r>
      <w:r w:rsidRPr="00860F96">
        <w:rPr>
          <w:sz w:val="24"/>
        </w:rPr>
        <w:t xml:space="preserve"> des comptes</w:t>
      </w:r>
      <w:r w:rsidR="006A6F4D" w:rsidRPr="00740822">
        <w:rPr>
          <w:sz w:val="24"/>
        </w:rPr>
        <w:t xml:space="preserve"> française et </w:t>
      </w:r>
      <w:r w:rsidR="00F474B0" w:rsidRPr="00A34B7F">
        <w:rPr>
          <w:sz w:val="24"/>
        </w:rPr>
        <w:t>européenne</w:t>
      </w:r>
      <w:r w:rsidRPr="00AD7976">
        <w:rPr>
          <w:sz w:val="24"/>
        </w:rPr>
        <w:t xml:space="preserve"> dispose</w:t>
      </w:r>
      <w:r w:rsidR="00F474B0" w:rsidRPr="00AD7976">
        <w:rPr>
          <w:sz w:val="24"/>
        </w:rPr>
        <w:t>nt</w:t>
      </w:r>
      <w:r w:rsidRPr="00E90314">
        <w:rPr>
          <w:sz w:val="24"/>
        </w:rPr>
        <w:t xml:space="preserve"> des mêmes droits, notamment du droit d'accès,</w:t>
      </w:r>
      <w:r w:rsidR="00CB2123">
        <w:rPr>
          <w:sz w:val="24"/>
        </w:rPr>
        <w:t xml:space="preserve"> qu’Expertise France</w:t>
      </w:r>
      <w:r w:rsidRPr="007E4A90">
        <w:rPr>
          <w:sz w:val="24"/>
        </w:rPr>
        <w:t xml:space="preserve"> en ce qui concerne les contrôles et audits.</w:t>
      </w:r>
    </w:p>
    <w:p w14:paraId="30B481E3" w14:textId="50494897" w:rsidR="00CE6392" w:rsidRPr="007E4A90" w:rsidRDefault="00CE6392" w:rsidP="00393A80">
      <w:pPr>
        <w:ind w:left="851" w:hanging="851"/>
        <w:jc w:val="both"/>
        <w:rPr>
          <w:sz w:val="24"/>
        </w:rPr>
      </w:pPr>
      <w:r>
        <w:rPr>
          <w:b/>
          <w:noProof/>
          <w:sz w:val="24"/>
        </w:rPr>
        <w:lastRenderedPageBreak/>
        <w:t>II.18.7</w:t>
      </w:r>
      <w:r>
        <w:rPr>
          <w:b/>
          <w:noProof/>
          <w:sz w:val="24"/>
        </w:rPr>
        <w:tab/>
      </w:r>
      <w:r w:rsidRPr="00CE6392">
        <w:rPr>
          <w:noProof/>
          <w:sz w:val="24"/>
        </w:rPr>
        <w:t>Le refus du contractant de se conformer aux exercices d’audits et/ou à leurs conclusions pourra entrainer la résiliation de plein droit par Expertise France du présent contrat sans indemnité.</w:t>
      </w:r>
    </w:p>
    <w:p w14:paraId="6A7B8506" w14:textId="47CE33BC" w:rsidR="00883FD7" w:rsidRDefault="00883FD7" w:rsidP="00883FD7">
      <w:pPr>
        <w:rPr>
          <w:sz w:val="24"/>
        </w:rPr>
      </w:pPr>
    </w:p>
    <w:p w14:paraId="23F77C8B" w14:textId="77777777" w:rsidR="005F5989" w:rsidRDefault="005F5989" w:rsidP="00BA396D">
      <w:pPr>
        <w:tabs>
          <w:tab w:val="left" w:pos="510"/>
          <w:tab w:val="left" w:pos="851"/>
          <w:tab w:val="left" w:pos="10977"/>
        </w:tabs>
        <w:rPr>
          <w:b/>
          <w:sz w:val="24"/>
        </w:rPr>
        <w:sectPr w:rsidR="005F5989" w:rsidSect="00BA396D">
          <w:headerReference w:type="default" r:id="rId28"/>
          <w:pgSz w:w="11906" w:h="16838"/>
          <w:pgMar w:top="1021" w:right="991" w:bottom="1021" w:left="1588" w:header="720" w:footer="720" w:gutter="0"/>
          <w:cols w:space="720"/>
          <w:titlePg/>
          <w:docGrid w:linePitch="272"/>
        </w:sectPr>
      </w:pPr>
    </w:p>
    <w:p w14:paraId="023F5864" w14:textId="24E72276" w:rsidR="003F43C0" w:rsidRPr="009362A8" w:rsidRDefault="003F43C0" w:rsidP="009362A8">
      <w:pPr>
        <w:tabs>
          <w:tab w:val="left" w:pos="2350"/>
        </w:tabs>
        <w:rPr>
          <w:sz w:val="24"/>
        </w:rPr>
      </w:pPr>
    </w:p>
    <w:sectPr w:rsidR="003F43C0" w:rsidRPr="009362A8" w:rsidSect="00BA396D">
      <w:headerReference w:type="default" r:id="rId29"/>
      <w:pgSz w:w="11906" w:h="16838"/>
      <w:pgMar w:top="1021" w:right="991" w:bottom="1021" w:left="1588" w:header="720" w:footer="720" w:gutter="0"/>
      <w:pgNumType w:start="1"/>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LECOMTE Vincent" w:date="2015-08-04T17:55:00Z" w:initials="LV">
    <w:p w14:paraId="62956BEF" w14:textId="77777777" w:rsidR="004A2D5D" w:rsidRPr="00640CAC" w:rsidRDefault="004A2D5D" w:rsidP="00B74758">
      <w:pPr>
        <w:pStyle w:val="Commentaire"/>
        <w:rPr>
          <w:rStyle w:val="Marquedecommentaire"/>
        </w:rPr>
      </w:pPr>
      <w:r>
        <w:rPr>
          <w:rStyle w:val="Marquedecommentaire"/>
        </w:rPr>
        <w:annotationRef/>
      </w:r>
      <w:r w:rsidRPr="00640CAC">
        <w:rPr>
          <w:rStyle w:val="Marquedecommentaire"/>
        </w:rPr>
        <w:t>A inscrire sur le CONTRAT (support papier) après notification du CONTRAT au PRESTATAIRE.</w:t>
      </w:r>
    </w:p>
    <w:p w14:paraId="195A94E8" w14:textId="77777777" w:rsidR="004A2D5D" w:rsidRPr="00640CAC" w:rsidRDefault="004A2D5D" w:rsidP="00B74758">
      <w:pPr>
        <w:pStyle w:val="Commentaire"/>
      </w:pPr>
      <w:r w:rsidRPr="00640CAC">
        <w:rPr>
          <w:rStyle w:val="Marquedecommentaire"/>
        </w:rPr>
        <w:t>(date de notification = date d’accusé de réception du courriel d’envoi en notification)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95A94E8"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4C947E" w14:textId="77777777" w:rsidR="004A2D5D" w:rsidRDefault="004A2D5D">
      <w:r>
        <w:separator/>
      </w:r>
    </w:p>
  </w:endnote>
  <w:endnote w:type="continuationSeparator" w:id="0">
    <w:p w14:paraId="1F97A747" w14:textId="77777777" w:rsidR="004A2D5D" w:rsidRDefault="004A2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4A60B9" w14:textId="77777777" w:rsidR="004A2D5D" w:rsidRDefault="004A2D5D" w:rsidP="00C22233">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22</w:t>
    </w:r>
    <w:r>
      <w:rPr>
        <w:rStyle w:val="Numrodepage"/>
      </w:rPr>
      <w:fldChar w:fldCharType="end"/>
    </w:r>
  </w:p>
  <w:p w14:paraId="786D530C" w14:textId="77777777" w:rsidR="004A2D5D" w:rsidRDefault="004A2D5D">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601DF" w14:textId="77777777" w:rsidR="004A2D5D" w:rsidRPr="00180F28" w:rsidRDefault="004A2D5D" w:rsidP="00D0155F">
    <w:pPr>
      <w:tabs>
        <w:tab w:val="right" w:pos="9468"/>
      </w:tabs>
      <w:spacing w:before="0" w:beforeAutospacing="0" w:after="0" w:afterAutospacing="0" w:line="300" w:lineRule="atLeast"/>
      <w:jc w:val="both"/>
      <w:rPr>
        <w:rFonts w:ascii="Calibri" w:eastAsia="Times" w:hAnsi="Calibri"/>
        <w:szCs w:val="20"/>
        <w:u w:val="single"/>
      </w:rPr>
    </w:pPr>
    <w:r w:rsidRPr="00180F28">
      <w:rPr>
        <w:rFonts w:ascii="Calibri" w:eastAsia="Times" w:hAnsi="Calibri"/>
        <w:szCs w:val="20"/>
        <w:u w:val="single"/>
      </w:rPr>
      <w:tab/>
    </w:r>
  </w:p>
  <w:p w14:paraId="2F306391" w14:textId="3169EB63" w:rsidR="004A2D5D" w:rsidRPr="00BA396D" w:rsidRDefault="00455BD5" w:rsidP="00D0155F">
    <w:pPr>
      <w:tabs>
        <w:tab w:val="right" w:pos="9468"/>
      </w:tabs>
      <w:spacing w:before="0" w:beforeAutospacing="0" w:after="0" w:afterAutospacing="0" w:line="300" w:lineRule="atLeast"/>
      <w:jc w:val="right"/>
      <w:rPr>
        <w:rFonts w:ascii="Calibri" w:eastAsia="Times" w:hAnsi="Calibri"/>
        <w:szCs w:val="20"/>
      </w:rPr>
    </w:pPr>
    <w:sdt>
      <w:sdtPr>
        <w:rPr>
          <w:rFonts w:ascii="Calibri" w:eastAsia="Times" w:hAnsi="Calibri"/>
          <w:szCs w:val="20"/>
        </w:rPr>
        <w:id w:val="1000086225"/>
        <w:docPartObj>
          <w:docPartGallery w:val="Page Numbers (Top of Page)"/>
          <w:docPartUnique/>
        </w:docPartObj>
      </w:sdtPr>
      <w:sdtEndPr/>
      <w:sdtContent>
        <w:r w:rsidR="004A2D5D" w:rsidRPr="00BA396D">
          <w:rPr>
            <w:rFonts w:ascii="Calibri" w:eastAsia="Times" w:hAnsi="Calibri"/>
            <w:szCs w:val="20"/>
          </w:rPr>
          <w:tab/>
          <w:t xml:space="preserve">Page </w:t>
        </w:r>
        <w:r w:rsidR="004A2D5D" w:rsidRPr="00BA396D">
          <w:rPr>
            <w:rFonts w:ascii="Calibri" w:eastAsia="Times" w:hAnsi="Calibri"/>
            <w:b/>
            <w:bCs/>
            <w:szCs w:val="20"/>
          </w:rPr>
          <w:fldChar w:fldCharType="begin"/>
        </w:r>
        <w:r w:rsidR="004A2D5D" w:rsidRPr="00BA396D">
          <w:rPr>
            <w:rFonts w:ascii="Calibri" w:eastAsia="Times" w:hAnsi="Calibri"/>
            <w:b/>
            <w:bCs/>
            <w:szCs w:val="20"/>
          </w:rPr>
          <w:instrText>PAGE</w:instrText>
        </w:r>
        <w:r w:rsidR="004A2D5D" w:rsidRPr="00BA396D">
          <w:rPr>
            <w:rFonts w:ascii="Calibri" w:eastAsia="Times" w:hAnsi="Calibri"/>
            <w:b/>
            <w:bCs/>
            <w:szCs w:val="20"/>
          </w:rPr>
          <w:fldChar w:fldCharType="separate"/>
        </w:r>
        <w:r>
          <w:rPr>
            <w:rFonts w:ascii="Calibri" w:eastAsia="Times" w:hAnsi="Calibri"/>
            <w:b/>
            <w:bCs/>
            <w:noProof/>
            <w:szCs w:val="20"/>
          </w:rPr>
          <w:t>4</w:t>
        </w:r>
        <w:r w:rsidR="004A2D5D" w:rsidRPr="00BA396D">
          <w:rPr>
            <w:rFonts w:ascii="Calibri" w:eastAsia="Times" w:hAnsi="Calibri"/>
            <w:b/>
            <w:bCs/>
            <w:szCs w:val="20"/>
          </w:rPr>
          <w:fldChar w:fldCharType="end"/>
        </w:r>
      </w:sdtContent>
    </w:sdt>
  </w:p>
  <w:p w14:paraId="0790D45C" w14:textId="5C0C72AD" w:rsidR="004A2D5D" w:rsidRPr="00BA396D" w:rsidRDefault="004A2D5D" w:rsidP="00D36A2D">
    <w:pPr>
      <w:pStyle w:val="Pieddepage"/>
      <w:spacing w:before="0" w:beforeAutospacing="0" w:after="0" w:afterAutospacing="0"/>
      <w:jc w:val="right"/>
      <w:rPr>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C4116" w14:textId="77777777" w:rsidR="004A2D5D" w:rsidRPr="006E44C4" w:rsidRDefault="004A2D5D" w:rsidP="006E44C4">
    <w:pPr>
      <w:tabs>
        <w:tab w:val="right" w:pos="9468"/>
      </w:tabs>
      <w:spacing w:before="0" w:beforeAutospacing="0" w:after="0" w:afterAutospacing="0" w:line="300" w:lineRule="atLeast"/>
      <w:jc w:val="both"/>
      <w:rPr>
        <w:rFonts w:ascii="Calibri" w:eastAsia="Times" w:hAnsi="Calibri"/>
        <w:szCs w:val="20"/>
        <w:u w:val="single"/>
      </w:rPr>
    </w:pPr>
    <w:r w:rsidRPr="006E44C4">
      <w:rPr>
        <w:rFonts w:ascii="Calibri" w:eastAsia="Times" w:hAnsi="Calibri"/>
        <w:szCs w:val="20"/>
        <w:u w:val="single"/>
      </w:rPr>
      <w:tab/>
    </w:r>
  </w:p>
  <w:sdt>
    <w:sdtPr>
      <w:rPr>
        <w:rFonts w:ascii="Calibri" w:eastAsia="Times" w:hAnsi="Calibri"/>
        <w:sz w:val="22"/>
        <w:szCs w:val="22"/>
      </w:rPr>
      <w:id w:val="-1980363875"/>
      <w:docPartObj>
        <w:docPartGallery w:val="Page Numbers (Bottom of Page)"/>
        <w:docPartUnique/>
      </w:docPartObj>
    </w:sdtPr>
    <w:sdtEndPr/>
    <w:sdtContent>
      <w:sdt>
        <w:sdtPr>
          <w:rPr>
            <w:rFonts w:ascii="Calibri" w:eastAsia="Times" w:hAnsi="Calibri"/>
            <w:sz w:val="22"/>
            <w:szCs w:val="22"/>
          </w:rPr>
          <w:id w:val="-583454378"/>
          <w:docPartObj>
            <w:docPartGallery w:val="Page Numbers (Top of Page)"/>
            <w:docPartUnique/>
          </w:docPartObj>
        </w:sdtPr>
        <w:sdtEndPr/>
        <w:sdtContent>
          <w:p w14:paraId="68E9D795" w14:textId="6A91AA46" w:rsidR="004A2D5D" w:rsidRPr="006E44C4" w:rsidRDefault="00455BD5" w:rsidP="006E44C4">
            <w:pPr>
              <w:tabs>
                <w:tab w:val="right" w:pos="9468"/>
              </w:tabs>
              <w:spacing w:before="0" w:beforeAutospacing="0" w:after="0" w:afterAutospacing="0" w:line="300" w:lineRule="atLeast"/>
              <w:jc w:val="right"/>
              <w:rPr>
                <w:rFonts w:ascii="Calibri" w:eastAsia="Times" w:hAnsi="Calibri"/>
                <w:sz w:val="22"/>
                <w:szCs w:val="22"/>
              </w:rPr>
            </w:pPr>
            <w:sdt>
              <w:sdtPr>
                <w:rPr>
                  <w:rFonts w:ascii="Calibri" w:eastAsia="Times" w:hAnsi="Calibri"/>
                  <w:sz w:val="22"/>
                  <w:szCs w:val="22"/>
                </w:rPr>
                <w:id w:val="-258606523"/>
                <w:docPartObj>
                  <w:docPartGallery w:val="Page Numbers (Top of Page)"/>
                  <w:docPartUnique/>
                </w:docPartObj>
              </w:sdtPr>
              <w:sdtEndPr/>
              <w:sdtContent>
                <w:r w:rsidR="004A2D5D" w:rsidRPr="006E44C4">
                  <w:rPr>
                    <w:rFonts w:ascii="Calibri" w:eastAsia="Times" w:hAnsi="Calibri"/>
                    <w:sz w:val="22"/>
                    <w:szCs w:val="22"/>
                  </w:rPr>
                  <w:t>DAJ_M01</w:t>
                </w:r>
                <w:r w:rsidR="004A2D5D">
                  <w:rPr>
                    <w:rFonts w:ascii="Calibri" w:eastAsia="Times" w:hAnsi="Calibri"/>
                    <w:sz w:val="22"/>
                    <w:szCs w:val="22"/>
                  </w:rPr>
                  <w:t>1</w:t>
                </w:r>
                <w:r w:rsidR="004A2D5D" w:rsidRPr="006E44C4">
                  <w:rPr>
                    <w:rFonts w:ascii="Calibri" w:eastAsia="Times" w:hAnsi="Calibri"/>
                    <w:sz w:val="22"/>
                    <w:szCs w:val="22"/>
                  </w:rPr>
                  <w:t>_v</w:t>
                </w:r>
                <w:r w:rsidR="004A2D5D">
                  <w:rPr>
                    <w:rFonts w:ascii="Calibri" w:eastAsia="Times" w:hAnsi="Calibri"/>
                    <w:sz w:val="22"/>
                    <w:szCs w:val="22"/>
                  </w:rPr>
                  <w:t>010</w:t>
                </w:r>
                <w:r w:rsidR="004A2D5D" w:rsidRPr="006E44C4">
                  <w:rPr>
                    <w:rFonts w:ascii="Calibri" w:eastAsia="Times" w:hAnsi="Calibri"/>
                    <w:sz w:val="22"/>
                    <w:szCs w:val="22"/>
                  </w:rPr>
                  <w:tab/>
                  <w:t xml:space="preserve">Page </w:t>
                </w:r>
                <w:r w:rsidR="004A2D5D" w:rsidRPr="006E44C4">
                  <w:rPr>
                    <w:rFonts w:ascii="Calibri" w:eastAsia="Times" w:hAnsi="Calibri"/>
                    <w:b/>
                    <w:bCs/>
                    <w:sz w:val="22"/>
                    <w:szCs w:val="22"/>
                  </w:rPr>
                  <w:fldChar w:fldCharType="begin"/>
                </w:r>
                <w:r w:rsidR="004A2D5D" w:rsidRPr="006E44C4">
                  <w:rPr>
                    <w:rFonts w:ascii="Calibri" w:eastAsia="Times" w:hAnsi="Calibri"/>
                    <w:b/>
                    <w:bCs/>
                    <w:sz w:val="22"/>
                    <w:szCs w:val="22"/>
                  </w:rPr>
                  <w:instrText>PAGE</w:instrText>
                </w:r>
                <w:r w:rsidR="004A2D5D" w:rsidRPr="006E44C4">
                  <w:rPr>
                    <w:rFonts w:ascii="Calibri" w:eastAsia="Times" w:hAnsi="Calibri"/>
                    <w:b/>
                    <w:bCs/>
                    <w:sz w:val="22"/>
                    <w:szCs w:val="22"/>
                  </w:rPr>
                  <w:fldChar w:fldCharType="separate"/>
                </w:r>
                <w:r>
                  <w:rPr>
                    <w:rFonts w:ascii="Calibri" w:eastAsia="Times" w:hAnsi="Calibri"/>
                    <w:b/>
                    <w:bCs/>
                    <w:noProof/>
                    <w:sz w:val="22"/>
                    <w:szCs w:val="22"/>
                  </w:rPr>
                  <w:t>13</w:t>
                </w:r>
                <w:r w:rsidR="004A2D5D" w:rsidRPr="006E44C4">
                  <w:rPr>
                    <w:rFonts w:ascii="Calibri" w:eastAsia="Times" w:hAnsi="Calibri"/>
                    <w:b/>
                    <w:bCs/>
                    <w:sz w:val="22"/>
                    <w:szCs w:val="22"/>
                  </w:rPr>
                  <w:fldChar w:fldCharType="end"/>
                </w:r>
                <w:r w:rsidR="004A2D5D" w:rsidRPr="006E44C4">
                  <w:rPr>
                    <w:rFonts w:ascii="Calibri" w:eastAsia="Times" w:hAnsi="Calibri"/>
                    <w:sz w:val="22"/>
                    <w:szCs w:val="22"/>
                  </w:rPr>
                  <w:t xml:space="preserve"> sur </w:t>
                </w:r>
                <w:r w:rsidR="004A2D5D" w:rsidRPr="006E44C4">
                  <w:rPr>
                    <w:rFonts w:ascii="Calibri" w:eastAsia="Times" w:hAnsi="Calibri"/>
                    <w:b/>
                    <w:bCs/>
                    <w:sz w:val="22"/>
                    <w:szCs w:val="22"/>
                  </w:rPr>
                  <w:fldChar w:fldCharType="begin"/>
                </w:r>
                <w:r w:rsidR="004A2D5D" w:rsidRPr="006E44C4">
                  <w:rPr>
                    <w:rFonts w:ascii="Calibri" w:eastAsia="Times" w:hAnsi="Calibri"/>
                    <w:b/>
                    <w:bCs/>
                    <w:sz w:val="22"/>
                    <w:szCs w:val="22"/>
                  </w:rPr>
                  <w:instrText>NUMPAGES</w:instrText>
                </w:r>
                <w:r w:rsidR="004A2D5D" w:rsidRPr="006E44C4">
                  <w:rPr>
                    <w:rFonts w:ascii="Calibri" w:eastAsia="Times" w:hAnsi="Calibri"/>
                    <w:b/>
                    <w:bCs/>
                    <w:sz w:val="22"/>
                    <w:szCs w:val="22"/>
                  </w:rPr>
                  <w:fldChar w:fldCharType="separate"/>
                </w:r>
                <w:r>
                  <w:rPr>
                    <w:rFonts w:ascii="Calibri" w:eastAsia="Times" w:hAnsi="Calibri"/>
                    <w:b/>
                    <w:bCs/>
                    <w:noProof/>
                    <w:sz w:val="22"/>
                    <w:szCs w:val="22"/>
                  </w:rPr>
                  <w:t>38</w:t>
                </w:r>
                <w:r w:rsidR="004A2D5D" w:rsidRPr="006E44C4">
                  <w:rPr>
                    <w:rFonts w:ascii="Calibri" w:eastAsia="Times" w:hAnsi="Calibri"/>
                    <w:b/>
                    <w:bCs/>
                    <w:sz w:val="22"/>
                    <w:szCs w:val="22"/>
                  </w:rPr>
                  <w:fldChar w:fldCharType="end"/>
                </w:r>
              </w:sdtContent>
            </w:sdt>
          </w:p>
          <w:p w14:paraId="4D5CCF69" w14:textId="67DB93EF" w:rsidR="004A2D5D" w:rsidRPr="002973F3" w:rsidRDefault="004A2D5D" w:rsidP="002973F3">
            <w:pPr>
              <w:tabs>
                <w:tab w:val="right" w:pos="9468"/>
              </w:tabs>
              <w:spacing w:before="0" w:beforeAutospacing="0" w:after="0" w:afterAutospacing="0" w:line="300" w:lineRule="atLeast"/>
              <w:jc w:val="both"/>
              <w:rPr>
                <w:rFonts w:ascii="Calibri" w:eastAsia="Times" w:hAnsi="Calibri"/>
                <w:b/>
                <w:bCs/>
                <w:sz w:val="22"/>
                <w:szCs w:val="22"/>
              </w:rPr>
            </w:pPr>
            <w:r>
              <w:rPr>
                <w:rFonts w:ascii="Calibri" w:eastAsia="Times" w:hAnsi="Calibri"/>
                <w:b/>
                <w:sz w:val="22"/>
                <w:szCs w:val="22"/>
              </w:rPr>
              <w:t>Novembre 2024</w:t>
            </w:r>
          </w:p>
          <w:p w14:paraId="7C8DC8E8" w14:textId="267C8FCE" w:rsidR="004A2D5D" w:rsidRPr="002973F3" w:rsidRDefault="004A2D5D" w:rsidP="002973F3">
            <w:pPr>
              <w:tabs>
                <w:tab w:val="center" w:pos="4153"/>
                <w:tab w:val="right" w:pos="8306"/>
                <w:tab w:val="right" w:pos="9746"/>
              </w:tabs>
              <w:spacing w:before="0" w:beforeAutospacing="0" w:after="0" w:afterAutospacing="0"/>
              <w:rPr>
                <w:rFonts w:ascii="Calibri" w:hAnsi="Calibri" w:cs="Arial"/>
                <w:sz w:val="16"/>
                <w:szCs w:val="16"/>
              </w:rPr>
            </w:pPr>
            <w:r w:rsidRPr="002973F3">
              <w:rPr>
                <w:rFonts w:ascii="Calibri" w:hAnsi="Calibri"/>
                <w:sz w:val="16"/>
                <w:szCs w:val="16"/>
              </w:rPr>
              <w:br/>
              <w:t xml:space="preserve">Expertise France </w:t>
            </w:r>
            <w:r w:rsidRPr="002973F3">
              <w:rPr>
                <w:rFonts w:ascii="Calibri" w:hAnsi="Calibri"/>
                <w:sz w:val="16"/>
                <w:szCs w:val="16"/>
              </w:rPr>
              <w:br/>
            </w:r>
            <w:r>
              <w:rPr>
                <w:rFonts w:ascii="Calibri" w:hAnsi="Calibri" w:cs="Arial"/>
                <w:sz w:val="16"/>
                <w:szCs w:val="16"/>
              </w:rPr>
              <w:t>SIRET : 808 734 792 00035</w:t>
            </w:r>
          </w:p>
          <w:p w14:paraId="6F97E292" w14:textId="66615D59" w:rsidR="004A2D5D" w:rsidRPr="002339BE" w:rsidRDefault="004A2D5D" w:rsidP="002973F3">
            <w:pPr>
              <w:spacing w:before="0" w:beforeAutospacing="0" w:after="0" w:afterAutospacing="0"/>
              <w:rPr>
                <w:i/>
                <w:sz w:val="18"/>
              </w:rPr>
            </w:pPr>
            <w:r w:rsidRPr="002973F3">
              <w:rPr>
                <w:rFonts w:ascii="Calibri" w:hAnsi="Calibri" w:cs="Arial"/>
                <w:sz w:val="16"/>
                <w:szCs w:val="16"/>
              </w:rPr>
              <w:t>40, Boulevard de Port-Royal - 75005 Paris – France</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294FBF" w14:textId="77777777" w:rsidR="004A2D5D" w:rsidRDefault="004A2D5D">
      <w:r>
        <w:separator/>
      </w:r>
    </w:p>
  </w:footnote>
  <w:footnote w:type="continuationSeparator" w:id="0">
    <w:p w14:paraId="1485373F" w14:textId="77777777" w:rsidR="004A2D5D" w:rsidRDefault="004A2D5D">
      <w:r>
        <w:continuationSeparator/>
      </w:r>
    </w:p>
  </w:footnote>
  <w:footnote w:id="1">
    <w:p w14:paraId="661FAB0E" w14:textId="05034CA9" w:rsidR="004A2D5D" w:rsidRPr="00096401" w:rsidRDefault="004A2D5D" w:rsidP="005A6E25">
      <w:pPr>
        <w:pStyle w:val="Notedebasdepage"/>
        <w:ind w:left="284" w:hanging="284"/>
        <w:rPr>
          <w:sz w:val="16"/>
          <w:szCs w:val="16"/>
        </w:rPr>
      </w:pPr>
      <w:r w:rsidRPr="00096401">
        <w:rPr>
          <w:rStyle w:val="Appelnotedebasdep"/>
          <w:sz w:val="16"/>
          <w:szCs w:val="16"/>
        </w:rPr>
        <w:footnoteRef/>
      </w:r>
      <w:r w:rsidRPr="00096401">
        <w:rPr>
          <w:sz w:val="16"/>
          <w:szCs w:val="16"/>
        </w:rPr>
        <w:t xml:space="preserve"> </w:t>
      </w:r>
      <w:r w:rsidRPr="00096401">
        <w:rPr>
          <w:sz w:val="16"/>
          <w:szCs w:val="16"/>
        </w:rPr>
        <w:tab/>
        <w:t>Dans le cas d’un groupement solidaire, cette partie doit être renseignée par le mandataire du groupement</w:t>
      </w:r>
    </w:p>
  </w:footnote>
  <w:footnote w:id="2">
    <w:p w14:paraId="67F22CD2" w14:textId="1B1383F7" w:rsidR="004A2D5D" w:rsidRPr="00A222DB" w:rsidRDefault="004A2D5D" w:rsidP="005A6E25">
      <w:pPr>
        <w:pStyle w:val="Notedebasdepage"/>
        <w:ind w:left="284" w:hanging="284"/>
      </w:pPr>
      <w:r w:rsidRPr="00096401">
        <w:rPr>
          <w:rStyle w:val="Appelnotedebasdep"/>
          <w:sz w:val="16"/>
          <w:szCs w:val="16"/>
        </w:rPr>
        <w:footnoteRef/>
      </w:r>
      <w:r w:rsidRPr="00096401">
        <w:rPr>
          <w:sz w:val="16"/>
          <w:szCs w:val="16"/>
        </w:rPr>
        <w:t xml:space="preserve"> </w:t>
      </w:r>
      <w:r w:rsidRPr="00096401">
        <w:rPr>
          <w:sz w:val="16"/>
          <w:szCs w:val="16"/>
        </w:rPr>
        <w:tab/>
        <w:t>Dans le cas d’une offre conjointe, seule une personne est autorisée à signer (représentant dûment désigné par l’ensemble des soumissionnaires qu’il représente).</w:t>
      </w:r>
    </w:p>
  </w:footnote>
  <w:footnote w:id="3">
    <w:p w14:paraId="7E124F98" w14:textId="6E113BF5" w:rsidR="004A2D5D" w:rsidRPr="00096401" w:rsidRDefault="004A2D5D" w:rsidP="008877F9">
      <w:pPr>
        <w:pStyle w:val="Notedebasdepage"/>
        <w:ind w:left="284" w:hanging="284"/>
        <w:rPr>
          <w:sz w:val="16"/>
          <w:szCs w:val="22"/>
        </w:rPr>
      </w:pPr>
      <w:r w:rsidRPr="00096401">
        <w:rPr>
          <w:rStyle w:val="Appelnotedebasdep"/>
          <w:sz w:val="16"/>
        </w:rPr>
        <w:footnoteRef/>
      </w:r>
      <w:r w:rsidRPr="00096401">
        <w:rPr>
          <w:sz w:val="16"/>
        </w:rPr>
        <w:t xml:space="preserve"> </w:t>
      </w:r>
      <w:r w:rsidRPr="00096401">
        <w:rPr>
          <w:sz w:val="16"/>
        </w:rPr>
        <w:tab/>
        <w:t>Cette partie doit être complétée dans cas où le candidat soumet une offre conjointe au nom d’un groupement d’entreprise (effacer dans le cas d’une offre remise par un candidat individuel).</w:t>
      </w:r>
    </w:p>
  </w:footnote>
  <w:footnote w:id="4">
    <w:p w14:paraId="0F6B96A1" w14:textId="5BEEAA89" w:rsidR="004A2D5D" w:rsidRPr="00A222DB" w:rsidRDefault="004A2D5D" w:rsidP="008877F9">
      <w:pPr>
        <w:pStyle w:val="Notedebasdepage"/>
        <w:ind w:left="284" w:hanging="284"/>
      </w:pPr>
      <w:r w:rsidRPr="00096401">
        <w:rPr>
          <w:rStyle w:val="Appelnotedebasdep"/>
          <w:sz w:val="16"/>
        </w:rPr>
        <w:footnoteRef/>
      </w:r>
      <w:r w:rsidRPr="00096401">
        <w:rPr>
          <w:sz w:val="16"/>
        </w:rPr>
        <w:t xml:space="preserve"> </w:t>
      </w:r>
      <w:r w:rsidRPr="00096401">
        <w:rPr>
          <w:sz w:val="16"/>
        </w:rPr>
        <w:tab/>
        <w:t>Dans le cadre d’un groupement, cette partie doit être complétée par le mandataire.</w:t>
      </w:r>
    </w:p>
  </w:footnote>
  <w:footnote w:id="5">
    <w:p w14:paraId="215D2D1D" w14:textId="77777777" w:rsidR="004A2D5D" w:rsidRPr="00A222DB" w:rsidRDefault="004A2D5D" w:rsidP="00487D5D">
      <w:pPr>
        <w:pStyle w:val="Notedebasdepage"/>
        <w:ind w:left="284" w:hanging="284"/>
      </w:pPr>
      <w:r w:rsidRPr="00096401">
        <w:rPr>
          <w:rStyle w:val="Appelnotedebasdep"/>
          <w:sz w:val="16"/>
        </w:rPr>
        <w:footnoteRef/>
      </w:r>
      <w:r w:rsidRPr="00096401">
        <w:rPr>
          <w:sz w:val="16"/>
        </w:rPr>
        <w:tab/>
        <w:t>Les clauses relatives au préfinancement et aux paiements intermédiaires sont facultatives; en revanche, une clause portant sur le règlement du solde doit toujours être prévue.</w:t>
      </w:r>
    </w:p>
  </w:footnote>
  <w:footnote w:id="6">
    <w:p w14:paraId="3BDC8C55" w14:textId="77777777" w:rsidR="004A2D5D" w:rsidRPr="00A222DB" w:rsidRDefault="004A2D5D" w:rsidP="00C94CBC">
      <w:pPr>
        <w:pStyle w:val="Notedebasdepage"/>
        <w:ind w:left="284" w:hanging="284"/>
      </w:pPr>
      <w:r w:rsidRPr="00096401">
        <w:rPr>
          <w:sz w:val="16"/>
          <w:szCs w:val="16"/>
          <w:vertAlign w:val="superscript"/>
        </w:rPr>
        <w:footnoteRef/>
      </w:r>
      <w:r w:rsidRPr="00096401">
        <w:rPr>
          <w:sz w:val="16"/>
          <w:szCs w:val="16"/>
        </w:rPr>
        <w:tab/>
        <w:t>Code BIC ou SWIFT pour les pays qui n'ont pas de code IBAN.</w:t>
      </w:r>
    </w:p>
  </w:footnote>
  <w:footnote w:id="7">
    <w:p w14:paraId="0A1C16B6" w14:textId="77777777" w:rsidR="004A2D5D" w:rsidRPr="00740822" w:rsidRDefault="004A2D5D" w:rsidP="004071B2">
      <w:pPr>
        <w:spacing w:before="0" w:beforeAutospacing="0" w:after="0" w:afterAutospacing="0"/>
        <w:rPr>
          <w:rFonts w:ascii="Calibri" w:hAnsi="Calibri"/>
          <w:sz w:val="24"/>
        </w:rPr>
      </w:pPr>
      <w:r>
        <w:rPr>
          <w:rStyle w:val="Appelnotedebasdep"/>
          <w:rFonts w:ascii="Calibri" w:hAnsi="Calibri"/>
        </w:rPr>
        <w:footnoteRef/>
      </w:r>
      <w:r w:rsidRPr="00860F96">
        <w:rPr>
          <w:rFonts w:ascii="Calibri" w:hAnsi="Calibri"/>
        </w:rPr>
        <w:t xml:space="preserve"> </w:t>
      </w:r>
      <w:r w:rsidRPr="00740822">
        <w:rPr>
          <w:rFonts w:ascii="Calibri" w:hAnsi="Calibri"/>
          <w:sz w:val="16"/>
        </w:rPr>
        <w:t xml:space="preserve">Date et signature originales d’une personne habilitée à engager juridiquement le </w:t>
      </w:r>
      <w:r w:rsidRPr="00740822">
        <w:rPr>
          <w:rFonts w:ascii="Calibri" w:hAnsi="Calibri"/>
          <w:smallCaps/>
          <w:sz w:val="16"/>
        </w:rPr>
        <w:t>Contractant.</w:t>
      </w:r>
    </w:p>
  </w:footnote>
  <w:footnote w:id="8">
    <w:p w14:paraId="729FE95B" w14:textId="77777777" w:rsidR="004A2D5D" w:rsidRPr="00740822" w:rsidRDefault="004A2D5D" w:rsidP="004071B2">
      <w:pPr>
        <w:spacing w:before="0" w:beforeAutospacing="0" w:after="0" w:afterAutospacing="0"/>
        <w:rPr>
          <w:rFonts w:ascii="Calibri" w:hAnsi="Calibri"/>
        </w:rPr>
      </w:pPr>
      <w:r>
        <w:rPr>
          <w:rStyle w:val="Appelnotedebasdep"/>
          <w:rFonts w:ascii="Calibri" w:hAnsi="Calibri"/>
        </w:rPr>
        <w:footnoteRef/>
      </w:r>
      <w:r w:rsidRPr="00860F96">
        <w:rPr>
          <w:rFonts w:ascii="Calibri" w:hAnsi="Calibri"/>
        </w:rPr>
        <w:t xml:space="preserve"> </w:t>
      </w:r>
      <w:r w:rsidRPr="00740822">
        <w:rPr>
          <w:rFonts w:ascii="Calibri" w:hAnsi="Calibri"/>
          <w:sz w:val="16"/>
        </w:rPr>
        <w:t>Date et signature originale du Directeur général d’</w:t>
      </w:r>
      <w:r w:rsidRPr="00740822">
        <w:rPr>
          <w:rFonts w:ascii="Calibri" w:hAnsi="Calibri"/>
          <w:smallCaps/>
          <w:sz w:val="16"/>
        </w:rPr>
        <w:t xml:space="preserve">Expertise France </w:t>
      </w:r>
      <w:r w:rsidRPr="00740822">
        <w:rPr>
          <w:rFonts w:ascii="Calibri" w:hAnsi="Calibri"/>
          <w:sz w:val="16"/>
        </w:rPr>
        <w:t>ou de son délégataire.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0D8099" w14:textId="77777777" w:rsidR="004A2D5D" w:rsidRDefault="004A2D5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12EF5" w14:textId="629F1162" w:rsidR="004A2D5D" w:rsidRDefault="004A2D5D" w:rsidP="00BA396D">
    <w:pPr>
      <w:pStyle w:val="En-tte"/>
      <w:tabs>
        <w:tab w:val="clear" w:pos="4153"/>
        <w:tab w:val="clear" w:pos="8306"/>
        <w:tab w:val="right" w:pos="9327"/>
      </w:tabs>
      <w:spacing w:before="0" w:beforeAutospacing="0" w:after="0" w:afterAutospacing="0"/>
      <w:rPr>
        <w:b/>
        <w:smallCaps/>
      </w:rPr>
    </w:pPr>
    <w:r>
      <w:rPr>
        <w:noProof/>
      </w:rPr>
      <w:drawing>
        <wp:inline distT="0" distB="0" distL="0" distR="0" wp14:anchorId="0545C49F" wp14:editId="26121960">
          <wp:extent cx="1501076" cy="767216"/>
          <wp:effectExtent l="0" t="0" r="444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01076" cy="767216"/>
                  </a:xfrm>
                  <a:prstGeom prst="rect">
                    <a:avLst/>
                  </a:prstGeom>
                  <a:ln>
                    <a:noFill/>
                  </a:ln>
                  <a:extLst>
                    <a:ext uri="{53640926-AAD7-44D8-BBD7-CCE9431645EC}">
                      <a14:shadowObscured xmlns:a14="http://schemas.microsoft.com/office/drawing/2010/main"/>
                    </a:ext>
                  </a:extLst>
                </pic:spPr>
              </pic:pic>
            </a:graphicData>
          </a:graphic>
        </wp:inline>
      </w:drawing>
    </w:r>
  </w:p>
  <w:p w14:paraId="5240DFF0" w14:textId="622DEF68" w:rsidR="004A2D5D" w:rsidRPr="00BA396D" w:rsidRDefault="004A2D5D" w:rsidP="00BA396D">
    <w:pPr>
      <w:pStyle w:val="En-tte"/>
      <w:tabs>
        <w:tab w:val="clear" w:pos="4153"/>
        <w:tab w:val="clear" w:pos="8306"/>
        <w:tab w:val="right" w:pos="8647"/>
      </w:tabs>
      <w:spacing w:before="0" w:beforeAutospacing="0" w:after="120" w:afterAutospacing="0"/>
      <w:rPr>
        <w:b/>
        <w:smallCaps/>
        <w:u w:val="single"/>
      </w:rPr>
    </w:pPr>
    <w:r w:rsidRPr="00F61D0C">
      <w:rPr>
        <w:b/>
        <w:smallCaps/>
      </w:rPr>
      <w:t>Contrat</w:t>
    </w:r>
    <w:r>
      <w:rPr>
        <w:b/>
        <w:smallCaps/>
      </w:rPr>
      <w:t>-cadre</w:t>
    </w:r>
    <w:r w:rsidRPr="00F61D0C">
      <w:rPr>
        <w:b/>
        <w:smallCaps/>
      </w:rPr>
      <w:t xml:space="preserve"> (</w:t>
    </w:r>
    <w:r>
      <w:rPr>
        <w:b/>
        <w:smallCaps/>
      </w:rPr>
      <w:t>conditions particulières</w:t>
    </w:r>
    <w:r w:rsidRPr="00F61D0C">
      <w:rPr>
        <w:b/>
        <w:smallCaps/>
      </w:rPr>
      <w:t>)</w:t>
    </w:r>
    <w:r>
      <w:rPr>
        <w:b/>
        <w:u w:val="single"/>
      </w:rPr>
      <w:br/>
    </w:r>
    <w:r w:rsidRPr="00BA396D">
      <w:rPr>
        <w:b/>
        <w:smallCaps/>
        <w:u w:val="single"/>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3C15B" w14:textId="5CB5E650" w:rsidR="004A2D5D" w:rsidRDefault="004A2D5D" w:rsidP="006E44C4">
    <w:pPr>
      <w:pStyle w:val="En-tte"/>
      <w:tabs>
        <w:tab w:val="clear" w:pos="4153"/>
        <w:tab w:val="clear" w:pos="8306"/>
        <w:tab w:val="right" w:pos="8647"/>
      </w:tabs>
      <w:rPr>
        <w:smallCaps/>
      </w:rPr>
    </w:pPr>
    <w:r>
      <w:rPr>
        <w:noProof/>
      </w:rPr>
      <w:drawing>
        <wp:inline distT="0" distB="0" distL="0" distR="0" wp14:anchorId="48701447" wp14:editId="52FEC7EB">
          <wp:extent cx="2215169" cy="1132197"/>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215169" cy="1132197"/>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B6044" w14:textId="715C8D2C" w:rsidR="004A2D5D" w:rsidRDefault="004A2D5D" w:rsidP="00CF59B5">
    <w:pPr>
      <w:pStyle w:val="En-tte"/>
      <w:tabs>
        <w:tab w:val="clear" w:pos="4153"/>
        <w:tab w:val="clear" w:pos="8306"/>
        <w:tab w:val="right" w:pos="9327"/>
      </w:tabs>
      <w:spacing w:before="0" w:beforeAutospacing="0" w:after="0" w:afterAutospacing="0"/>
      <w:rPr>
        <w:b/>
        <w:smallCaps/>
      </w:rPr>
    </w:pPr>
    <w:r>
      <w:rPr>
        <w:noProof/>
      </w:rPr>
      <w:drawing>
        <wp:inline distT="0" distB="0" distL="0" distR="0" wp14:anchorId="2E12595F" wp14:editId="2F01C12C">
          <wp:extent cx="1503045" cy="771525"/>
          <wp:effectExtent l="0" t="0" r="1905" b="952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3045" cy="771525"/>
                  </a:xfrm>
                  <a:prstGeom prst="rect">
                    <a:avLst/>
                  </a:prstGeom>
                  <a:noFill/>
                  <a:ln>
                    <a:noFill/>
                  </a:ln>
                </pic:spPr>
              </pic:pic>
            </a:graphicData>
          </a:graphic>
        </wp:inline>
      </w:drawing>
    </w:r>
  </w:p>
  <w:p w14:paraId="5FDAF39F" w14:textId="19228DD0" w:rsidR="004A2D5D" w:rsidRPr="00F61D0C" w:rsidRDefault="004A2D5D" w:rsidP="00F61D0C">
    <w:pPr>
      <w:pStyle w:val="En-tte"/>
      <w:tabs>
        <w:tab w:val="clear" w:pos="4153"/>
        <w:tab w:val="clear" w:pos="8306"/>
        <w:tab w:val="right" w:pos="8647"/>
      </w:tabs>
      <w:rPr>
        <w:b/>
        <w:u w:val="single"/>
      </w:rPr>
    </w:pPr>
    <w:r w:rsidRPr="00E27E5C">
      <w:rPr>
        <w:b/>
        <w:smallCaps/>
        <w:u w:val="single"/>
      </w:rPr>
      <w:t>C</w:t>
    </w:r>
    <w:r>
      <w:rPr>
        <w:b/>
        <w:smallCaps/>
        <w:u w:val="single"/>
      </w:rPr>
      <w:t xml:space="preserve">onditions générales de contrat-cadre de fourniture </w:t>
    </w:r>
    <w:r w:rsidRPr="00F61D0C">
      <w:rPr>
        <w:b/>
        <w:u w:val="single"/>
      </w:rP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5ADBF" w14:textId="4D86414A" w:rsidR="004A2D5D" w:rsidRPr="00FD0082" w:rsidRDefault="004A2D5D" w:rsidP="00BA396D">
    <w:pPr>
      <w:pStyle w:val="En-tte"/>
      <w:tabs>
        <w:tab w:val="clear" w:pos="4153"/>
        <w:tab w:val="clear" w:pos="8306"/>
        <w:tab w:val="right" w:pos="8647"/>
      </w:tabs>
    </w:pPr>
    <w:r w:rsidRPr="00BA396D">
      <w:rPr>
        <w:b/>
        <w:smallCaps/>
        <w:u w:val="single"/>
      </w:rPr>
      <w:t xml:space="preserve">Bon de commande </w:t>
    </w:r>
    <w:r w:rsidRPr="00BA396D">
      <w:rPr>
        <w:b/>
        <w:smallCaps/>
        <w:sz w:val="18"/>
        <w:u w:val="single"/>
      </w:rPr>
      <w:t>conclu au titre du contrat-cadre n°</w:t>
    </w:r>
    <w:r w:rsidRPr="001C309F">
      <w:rPr>
        <w:b/>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78B1463"/>
    <w:multiLevelType w:val="hybridMultilevel"/>
    <w:tmpl w:val="46E88216"/>
    <w:lvl w:ilvl="0" w:tplc="2BF6F7D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9E6D77"/>
    <w:multiLevelType w:val="hybridMultilevel"/>
    <w:tmpl w:val="54A816DE"/>
    <w:lvl w:ilvl="0" w:tplc="C554CE6A">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707E3F"/>
    <w:multiLevelType w:val="singleLevel"/>
    <w:tmpl w:val="3154AC78"/>
    <w:lvl w:ilvl="0">
      <w:start w:val="1"/>
      <w:numFmt w:val="lowerLetter"/>
      <w:lvlText w:val="%1)"/>
      <w:lvlJc w:val="left"/>
      <w:pPr>
        <w:tabs>
          <w:tab w:val="num" w:pos="0"/>
        </w:tabs>
        <w:ind w:left="720" w:hanging="360"/>
      </w:pPr>
      <w:rPr>
        <w:rFonts w:hint="default"/>
      </w:rPr>
    </w:lvl>
  </w:abstractNum>
  <w:abstractNum w:abstractNumId="4" w15:restartNumberingAfterBreak="0">
    <w:nsid w:val="13B420F9"/>
    <w:multiLevelType w:val="hybridMultilevel"/>
    <w:tmpl w:val="4EBC0E6E"/>
    <w:lvl w:ilvl="0" w:tplc="DBF87A1C">
      <w:start w:val="1"/>
      <w:numFmt w:val="lowerLetter"/>
      <w:lvlText w:val="%1)"/>
      <w:lvlJc w:val="left"/>
      <w:pPr>
        <w:tabs>
          <w:tab w:val="num" w:pos="956"/>
        </w:tabs>
        <w:ind w:left="425" w:hanging="42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3B79B2"/>
    <w:multiLevelType w:val="hybridMultilevel"/>
    <w:tmpl w:val="07B06EF4"/>
    <w:lvl w:ilvl="0" w:tplc="54FCC29E">
      <w:start w:val="1"/>
      <w:numFmt w:val="lowerLetter"/>
      <w:lvlText w:val="%1)"/>
      <w:lvlJc w:val="left"/>
      <w:pPr>
        <w:tabs>
          <w:tab w:val="num" w:pos="956"/>
        </w:tabs>
        <w:ind w:left="786"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ED3253"/>
    <w:multiLevelType w:val="hybridMultilevel"/>
    <w:tmpl w:val="16B21956"/>
    <w:lvl w:ilvl="0" w:tplc="269A56E6">
      <w:start w:val="1"/>
      <w:numFmt w:val="lowerRoman"/>
      <w:lvlText w:val="%1)"/>
      <w:lvlJc w:val="left"/>
      <w:pPr>
        <w:tabs>
          <w:tab w:val="num" w:pos="0"/>
        </w:tabs>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7" w15:restartNumberingAfterBreak="0">
    <w:nsid w:val="1F734306"/>
    <w:multiLevelType w:val="multilevel"/>
    <w:tmpl w:val="34E21E16"/>
    <w:lvl w:ilvl="0">
      <w:start w:val="1"/>
      <w:numFmt w:val="decimal"/>
      <w:pStyle w:val="Titre1"/>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pStyle w:val="Titre3"/>
      <w:lvlText w:val="%1.%2.%3."/>
      <w:lvlJc w:val="left"/>
      <w:pPr>
        <w:tabs>
          <w:tab w:val="num" w:pos="1920"/>
        </w:tabs>
        <w:ind w:left="1920" w:hanging="720"/>
      </w:pPr>
    </w:lvl>
    <w:lvl w:ilvl="3">
      <w:start w:val="1"/>
      <w:numFmt w:val="decimal"/>
      <w:pStyle w:val="Titre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12C5018"/>
    <w:multiLevelType w:val="hybridMultilevel"/>
    <w:tmpl w:val="BA40C72E"/>
    <w:lvl w:ilvl="0" w:tplc="2B0AABA2">
      <w:start w:val="1"/>
      <w:numFmt w:val="lowerLetter"/>
      <w:lvlText w:val="%1)"/>
      <w:lvlJc w:val="left"/>
      <w:pPr>
        <w:tabs>
          <w:tab w:val="num" w:pos="170"/>
        </w:tabs>
        <w:ind w:left="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4A51011"/>
    <w:multiLevelType w:val="hybridMultilevel"/>
    <w:tmpl w:val="95F44544"/>
    <w:lvl w:ilvl="0" w:tplc="3560FC36">
      <w:start w:val="1"/>
      <w:numFmt w:val="lowerLetter"/>
      <w:lvlText w:val="(%1)"/>
      <w:lvlJc w:val="left"/>
      <w:pPr>
        <w:ind w:left="720" w:hanging="360"/>
      </w:pPr>
      <w:rPr>
        <w:rFonts w:hint="default"/>
      </w:rPr>
    </w:lvl>
    <w:lvl w:ilvl="1" w:tplc="970E786E">
      <w:start w:val="1"/>
      <w:numFmt w:val="lowerLetter"/>
      <w:lvlText w:val="%2)"/>
      <w:lvlJc w:val="left"/>
      <w:pPr>
        <w:tabs>
          <w:tab w:val="num" w:pos="1080"/>
        </w:tabs>
        <w:ind w:left="1505" w:hanging="425"/>
      </w:pPr>
      <w:rPr>
        <w:rFonts w:hint="default"/>
        <w:sz w:val="24"/>
        <w:szCs w:val="24"/>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93939C1"/>
    <w:multiLevelType w:val="singleLevel"/>
    <w:tmpl w:val="F600E3AA"/>
    <w:lvl w:ilvl="0">
      <w:start w:val="1"/>
      <w:numFmt w:val="lowerLetter"/>
      <w:lvlText w:val="%1)"/>
      <w:lvlJc w:val="left"/>
      <w:pPr>
        <w:tabs>
          <w:tab w:val="num" w:pos="0"/>
        </w:tabs>
        <w:ind w:left="360" w:hanging="360"/>
      </w:pPr>
      <w:rPr>
        <w:rFonts w:hint="default"/>
      </w:rPr>
    </w:lvl>
  </w:abstractNum>
  <w:abstractNum w:abstractNumId="12"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334A5183"/>
    <w:multiLevelType w:val="hybridMultilevel"/>
    <w:tmpl w:val="8A406564"/>
    <w:lvl w:ilvl="0" w:tplc="A43E8026">
      <w:numFmt w:val="bullet"/>
      <w:lvlText w:val="-"/>
      <w:lvlJc w:val="left"/>
      <w:pPr>
        <w:ind w:left="1287" w:hanging="360"/>
      </w:pPr>
      <w:rPr>
        <w:rFonts w:ascii="Calibri" w:eastAsiaTheme="minorHAnsi" w:hAnsi="Calibri" w:cs="Calibr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4"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8695544"/>
    <w:multiLevelType w:val="hybridMultilevel"/>
    <w:tmpl w:val="BBCE7E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8AD0EE9"/>
    <w:multiLevelType w:val="singleLevel"/>
    <w:tmpl w:val="8E48EACC"/>
    <w:lvl w:ilvl="0">
      <w:start w:val="1"/>
      <w:numFmt w:val="lowerLetter"/>
      <w:lvlText w:val="%1)"/>
      <w:lvlJc w:val="left"/>
      <w:pPr>
        <w:tabs>
          <w:tab w:val="num" w:pos="0"/>
        </w:tabs>
        <w:ind w:left="720" w:hanging="360"/>
      </w:pPr>
      <w:rPr>
        <w:rFonts w:hint="default"/>
      </w:rPr>
    </w:lvl>
  </w:abstractNum>
  <w:abstractNum w:abstractNumId="17" w15:restartNumberingAfterBreak="0">
    <w:nsid w:val="39066B70"/>
    <w:multiLevelType w:val="hybridMultilevel"/>
    <w:tmpl w:val="CA5A63E8"/>
    <w:lvl w:ilvl="0" w:tplc="A8985F0C">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20"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516B4C80"/>
    <w:multiLevelType w:val="singleLevel"/>
    <w:tmpl w:val="33FA6F7E"/>
    <w:lvl w:ilvl="0">
      <w:start w:val="1"/>
      <w:numFmt w:val="lowerLetter"/>
      <w:lvlText w:val="%1)"/>
      <w:lvlJc w:val="left"/>
      <w:pPr>
        <w:tabs>
          <w:tab w:val="num" w:pos="0"/>
        </w:tabs>
        <w:ind w:left="360" w:hanging="360"/>
      </w:pPr>
      <w:rPr>
        <w:rFonts w:hint="default"/>
      </w:rPr>
    </w:lvl>
  </w:abstractNum>
  <w:abstractNum w:abstractNumId="22" w15:restartNumberingAfterBreak="0">
    <w:nsid w:val="528920A0"/>
    <w:multiLevelType w:val="hybridMultilevel"/>
    <w:tmpl w:val="AB6CC764"/>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5EA655A0"/>
    <w:multiLevelType w:val="hybridMultilevel"/>
    <w:tmpl w:val="622A584A"/>
    <w:lvl w:ilvl="0" w:tplc="2B0AABA2">
      <w:start w:val="1"/>
      <w:numFmt w:val="lowerLetter"/>
      <w:lvlText w:val="%1)"/>
      <w:lvlJc w:val="left"/>
      <w:pPr>
        <w:tabs>
          <w:tab w:val="num" w:pos="170"/>
        </w:tabs>
        <w:ind w:left="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6A9E1009"/>
    <w:multiLevelType w:val="hybridMultilevel"/>
    <w:tmpl w:val="9FE6CD68"/>
    <w:lvl w:ilvl="0" w:tplc="8BD26946">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762A7A58"/>
    <w:multiLevelType w:val="hybridMultilevel"/>
    <w:tmpl w:val="D0C249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start w:val="1"/>
      <w:numFmt w:val="bullet"/>
      <w:lvlText w:val=""/>
      <w:lvlJc w:val="left"/>
      <w:pPr>
        <w:ind w:left="2727" w:hanging="360"/>
      </w:pPr>
      <w:rPr>
        <w:rFonts w:ascii="Wingdings" w:hAnsi="Wingdings" w:hint="default"/>
      </w:rPr>
    </w:lvl>
    <w:lvl w:ilvl="3" w:tplc="040C0001">
      <w:start w:val="1"/>
      <w:numFmt w:val="bullet"/>
      <w:lvlText w:val=""/>
      <w:lvlJc w:val="left"/>
      <w:pPr>
        <w:ind w:left="3447" w:hanging="360"/>
      </w:pPr>
      <w:rPr>
        <w:rFonts w:ascii="Symbol" w:hAnsi="Symbol" w:hint="default"/>
      </w:rPr>
    </w:lvl>
    <w:lvl w:ilvl="4" w:tplc="040C0003">
      <w:start w:val="1"/>
      <w:numFmt w:val="bullet"/>
      <w:lvlText w:val="o"/>
      <w:lvlJc w:val="left"/>
      <w:pPr>
        <w:ind w:left="4167" w:hanging="360"/>
      </w:pPr>
      <w:rPr>
        <w:rFonts w:ascii="Courier New" w:hAnsi="Courier New" w:cs="Courier New" w:hint="default"/>
      </w:rPr>
    </w:lvl>
    <w:lvl w:ilvl="5" w:tplc="040C0005">
      <w:start w:val="1"/>
      <w:numFmt w:val="bullet"/>
      <w:lvlText w:val=""/>
      <w:lvlJc w:val="left"/>
      <w:pPr>
        <w:ind w:left="4887" w:hanging="360"/>
      </w:pPr>
      <w:rPr>
        <w:rFonts w:ascii="Wingdings" w:hAnsi="Wingdings" w:hint="default"/>
      </w:rPr>
    </w:lvl>
    <w:lvl w:ilvl="6" w:tplc="040C0001">
      <w:start w:val="1"/>
      <w:numFmt w:val="bullet"/>
      <w:lvlText w:val=""/>
      <w:lvlJc w:val="left"/>
      <w:pPr>
        <w:ind w:left="5607" w:hanging="360"/>
      </w:pPr>
      <w:rPr>
        <w:rFonts w:ascii="Symbol" w:hAnsi="Symbol" w:hint="default"/>
      </w:rPr>
    </w:lvl>
    <w:lvl w:ilvl="7" w:tplc="040C0003">
      <w:start w:val="1"/>
      <w:numFmt w:val="bullet"/>
      <w:lvlText w:val="o"/>
      <w:lvlJc w:val="left"/>
      <w:pPr>
        <w:ind w:left="6327" w:hanging="360"/>
      </w:pPr>
      <w:rPr>
        <w:rFonts w:ascii="Courier New" w:hAnsi="Courier New" w:cs="Courier New" w:hint="default"/>
      </w:rPr>
    </w:lvl>
    <w:lvl w:ilvl="8" w:tplc="040C0005">
      <w:start w:val="1"/>
      <w:numFmt w:val="bullet"/>
      <w:lvlText w:val=""/>
      <w:lvlJc w:val="left"/>
      <w:pPr>
        <w:ind w:left="7047" w:hanging="360"/>
      </w:pPr>
      <w:rPr>
        <w:rFonts w:ascii="Wingdings" w:hAnsi="Wingdings" w:hint="default"/>
      </w:rPr>
    </w:lvl>
  </w:abstractNum>
  <w:abstractNum w:abstractNumId="29" w15:restartNumberingAfterBreak="0">
    <w:nsid w:val="7890702E"/>
    <w:multiLevelType w:val="singleLevel"/>
    <w:tmpl w:val="950C8E76"/>
    <w:lvl w:ilvl="0">
      <w:start w:val="1"/>
      <w:numFmt w:val="lowerLetter"/>
      <w:lvlText w:val="%1)"/>
      <w:lvlJc w:val="left"/>
      <w:pPr>
        <w:tabs>
          <w:tab w:val="num" w:pos="0"/>
        </w:tabs>
        <w:ind w:left="720" w:hanging="360"/>
      </w:pPr>
      <w:rPr>
        <w:rFonts w:hint="default"/>
      </w:rPr>
    </w:lvl>
  </w:abstractNum>
  <w:abstractNum w:abstractNumId="30" w15:restartNumberingAfterBreak="0">
    <w:nsid w:val="7CDC4FA0"/>
    <w:multiLevelType w:val="hybridMultilevel"/>
    <w:tmpl w:val="C7CA498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7"/>
  </w:num>
  <w:num w:numId="2">
    <w:abstractNumId w:val="19"/>
  </w:num>
  <w:num w:numId="3">
    <w:abstractNumId w:val="22"/>
  </w:num>
  <w:num w:numId="4">
    <w:abstractNumId w:val="14"/>
  </w:num>
  <w:num w:numId="5">
    <w:abstractNumId w:val="23"/>
  </w:num>
  <w:num w:numId="6">
    <w:abstractNumId w:val="10"/>
  </w:num>
  <w:num w:numId="7">
    <w:abstractNumId w:val="20"/>
  </w:num>
  <w:num w:numId="8">
    <w:abstractNumId w:val="11"/>
  </w:num>
  <w:num w:numId="9">
    <w:abstractNumId w:val="1"/>
  </w:num>
  <w:num w:numId="10">
    <w:abstractNumId w:val="0"/>
  </w:num>
  <w:num w:numId="11">
    <w:abstractNumId w:val="24"/>
  </w:num>
  <w:num w:numId="12">
    <w:abstractNumId w:val="8"/>
  </w:num>
  <w:num w:numId="13">
    <w:abstractNumId w:val="26"/>
  </w:num>
  <w:num w:numId="14">
    <w:abstractNumId w:val="21"/>
  </w:num>
  <w:num w:numId="15">
    <w:abstractNumId w:val="29"/>
  </w:num>
  <w:num w:numId="16">
    <w:abstractNumId w:val="16"/>
  </w:num>
  <w:num w:numId="17">
    <w:abstractNumId w:val="3"/>
  </w:num>
  <w:num w:numId="18">
    <w:abstractNumId w:val="6"/>
  </w:num>
  <w:num w:numId="19">
    <w:abstractNumId w:val="9"/>
  </w:num>
  <w:num w:numId="20">
    <w:abstractNumId w:val="17"/>
  </w:num>
  <w:num w:numId="21">
    <w:abstractNumId w:val="2"/>
  </w:num>
  <w:num w:numId="22">
    <w:abstractNumId w:val="25"/>
  </w:num>
  <w:num w:numId="23">
    <w:abstractNumId w:val="5"/>
  </w:num>
  <w:num w:numId="24">
    <w:abstractNumId w:val="4"/>
  </w:num>
  <w:num w:numId="25">
    <w:abstractNumId w:val="13"/>
  </w:num>
  <w:num w:numId="26">
    <w:abstractNumId w:val="27"/>
  </w:num>
  <w:num w:numId="27">
    <w:abstractNumId w:val="12"/>
  </w:num>
  <w:num w:numId="28">
    <w:abstractNumId w:val="18"/>
  </w:num>
  <w:num w:numId="29">
    <w:abstractNumId w:val="12"/>
  </w:num>
  <w:num w:numId="30">
    <w:abstractNumId w:val="28"/>
  </w:num>
  <w:num w:numId="31">
    <w:abstractNumId w:val="15"/>
  </w:num>
  <w:num w:numId="32">
    <w:abstractNumId w:val="12"/>
  </w:num>
  <w:num w:numId="33">
    <w:abstractNumId w:val="18"/>
  </w:num>
  <w:num w:numId="34">
    <w:abstractNumId w:val="12"/>
  </w:num>
  <w:num w:numId="35">
    <w:abstractNumId w:val="30"/>
  </w:num>
  <w:num w:numId="36">
    <w:abstractNumId w:val="12"/>
  </w:num>
  <w:num w:numId="37">
    <w:abstractNumId w:val="28"/>
  </w:num>
  <w:num w:numId="38">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Language" w:val="2057"/>
    <w:docVar w:name="LW_DocType" w:val="NORMAL"/>
    <w:docVar w:name="Stamp" w:val="\\BXL-DOSSIERS\DOSSIERS\BUDG\BUDG-2002-01958\BUDG-2002-01958-00-00-EN-REV-00.DOC"/>
  </w:docVars>
  <w:rsids>
    <w:rsidRoot w:val="00CC123C"/>
    <w:rsid w:val="0000154A"/>
    <w:rsid w:val="00002C62"/>
    <w:rsid w:val="00002FE2"/>
    <w:rsid w:val="00003326"/>
    <w:rsid w:val="000039BC"/>
    <w:rsid w:val="00005B95"/>
    <w:rsid w:val="00005E81"/>
    <w:rsid w:val="00006766"/>
    <w:rsid w:val="000110BC"/>
    <w:rsid w:val="0001169B"/>
    <w:rsid w:val="00012FDD"/>
    <w:rsid w:val="0001314E"/>
    <w:rsid w:val="000140D0"/>
    <w:rsid w:val="000144CB"/>
    <w:rsid w:val="00015955"/>
    <w:rsid w:val="00015EAE"/>
    <w:rsid w:val="00015FA0"/>
    <w:rsid w:val="00016373"/>
    <w:rsid w:val="0001710E"/>
    <w:rsid w:val="000171EE"/>
    <w:rsid w:val="00017793"/>
    <w:rsid w:val="00020008"/>
    <w:rsid w:val="00021C3F"/>
    <w:rsid w:val="00021FC3"/>
    <w:rsid w:val="000224D7"/>
    <w:rsid w:val="00022568"/>
    <w:rsid w:val="00023750"/>
    <w:rsid w:val="00024079"/>
    <w:rsid w:val="00026F12"/>
    <w:rsid w:val="00026FAC"/>
    <w:rsid w:val="000306F9"/>
    <w:rsid w:val="00030F90"/>
    <w:rsid w:val="00031F34"/>
    <w:rsid w:val="000327FF"/>
    <w:rsid w:val="0003410C"/>
    <w:rsid w:val="0003537D"/>
    <w:rsid w:val="00035632"/>
    <w:rsid w:val="00035A9D"/>
    <w:rsid w:val="00037E82"/>
    <w:rsid w:val="000412A6"/>
    <w:rsid w:val="000414F6"/>
    <w:rsid w:val="00042898"/>
    <w:rsid w:val="0004357F"/>
    <w:rsid w:val="00043A27"/>
    <w:rsid w:val="000448B9"/>
    <w:rsid w:val="00045299"/>
    <w:rsid w:val="00050C4C"/>
    <w:rsid w:val="00051551"/>
    <w:rsid w:val="00053430"/>
    <w:rsid w:val="00053631"/>
    <w:rsid w:val="00053D19"/>
    <w:rsid w:val="000544C4"/>
    <w:rsid w:val="00057E68"/>
    <w:rsid w:val="00060629"/>
    <w:rsid w:val="00060D01"/>
    <w:rsid w:val="00063DD0"/>
    <w:rsid w:val="0006431E"/>
    <w:rsid w:val="000647A2"/>
    <w:rsid w:val="000658B7"/>
    <w:rsid w:val="00065C94"/>
    <w:rsid w:val="00070000"/>
    <w:rsid w:val="0007123B"/>
    <w:rsid w:val="0007154C"/>
    <w:rsid w:val="00071AE1"/>
    <w:rsid w:val="00072255"/>
    <w:rsid w:val="00072C3A"/>
    <w:rsid w:val="000750A9"/>
    <w:rsid w:val="00076FBD"/>
    <w:rsid w:val="00081D2F"/>
    <w:rsid w:val="00081ED5"/>
    <w:rsid w:val="00083DBC"/>
    <w:rsid w:val="00084A95"/>
    <w:rsid w:val="00085CC5"/>
    <w:rsid w:val="000860E0"/>
    <w:rsid w:val="000868E6"/>
    <w:rsid w:val="00087055"/>
    <w:rsid w:val="00087F53"/>
    <w:rsid w:val="000900A9"/>
    <w:rsid w:val="00090180"/>
    <w:rsid w:val="000919CD"/>
    <w:rsid w:val="00091FEF"/>
    <w:rsid w:val="00092AEB"/>
    <w:rsid w:val="000930A7"/>
    <w:rsid w:val="00093B58"/>
    <w:rsid w:val="00096401"/>
    <w:rsid w:val="00096C2C"/>
    <w:rsid w:val="00097199"/>
    <w:rsid w:val="00097721"/>
    <w:rsid w:val="000A0ED5"/>
    <w:rsid w:val="000A2618"/>
    <w:rsid w:val="000A2F66"/>
    <w:rsid w:val="000A4263"/>
    <w:rsid w:val="000A4DBF"/>
    <w:rsid w:val="000A57F3"/>
    <w:rsid w:val="000A58DE"/>
    <w:rsid w:val="000A647A"/>
    <w:rsid w:val="000B05F0"/>
    <w:rsid w:val="000B12BC"/>
    <w:rsid w:val="000B14B2"/>
    <w:rsid w:val="000B2569"/>
    <w:rsid w:val="000B34C4"/>
    <w:rsid w:val="000B39A0"/>
    <w:rsid w:val="000B3F5B"/>
    <w:rsid w:val="000B443A"/>
    <w:rsid w:val="000B4DD7"/>
    <w:rsid w:val="000B56AA"/>
    <w:rsid w:val="000B6303"/>
    <w:rsid w:val="000B6F5B"/>
    <w:rsid w:val="000B750E"/>
    <w:rsid w:val="000B79B8"/>
    <w:rsid w:val="000C0137"/>
    <w:rsid w:val="000C112C"/>
    <w:rsid w:val="000C11D0"/>
    <w:rsid w:val="000C16B6"/>
    <w:rsid w:val="000C25F6"/>
    <w:rsid w:val="000C4D68"/>
    <w:rsid w:val="000C51FE"/>
    <w:rsid w:val="000C5243"/>
    <w:rsid w:val="000C5953"/>
    <w:rsid w:val="000C6D0A"/>
    <w:rsid w:val="000C7EB7"/>
    <w:rsid w:val="000D0676"/>
    <w:rsid w:val="000D1C3A"/>
    <w:rsid w:val="000D291A"/>
    <w:rsid w:val="000D4FD1"/>
    <w:rsid w:val="000D53D1"/>
    <w:rsid w:val="000D5E92"/>
    <w:rsid w:val="000E1822"/>
    <w:rsid w:val="000E216F"/>
    <w:rsid w:val="000E2919"/>
    <w:rsid w:val="000E2A9E"/>
    <w:rsid w:val="000E391D"/>
    <w:rsid w:val="000E4D3F"/>
    <w:rsid w:val="000E7374"/>
    <w:rsid w:val="000E75FE"/>
    <w:rsid w:val="000E7C40"/>
    <w:rsid w:val="000F0E73"/>
    <w:rsid w:val="000F1C89"/>
    <w:rsid w:val="000F251A"/>
    <w:rsid w:val="000F2BD5"/>
    <w:rsid w:val="000F382F"/>
    <w:rsid w:val="000F54BF"/>
    <w:rsid w:val="000F56B7"/>
    <w:rsid w:val="000F6383"/>
    <w:rsid w:val="000F6DE0"/>
    <w:rsid w:val="00100468"/>
    <w:rsid w:val="00102BC3"/>
    <w:rsid w:val="00103036"/>
    <w:rsid w:val="001036E5"/>
    <w:rsid w:val="00103AA1"/>
    <w:rsid w:val="0010497E"/>
    <w:rsid w:val="0011197F"/>
    <w:rsid w:val="00111E22"/>
    <w:rsid w:val="0011268F"/>
    <w:rsid w:val="001134D3"/>
    <w:rsid w:val="001158BC"/>
    <w:rsid w:val="001169FF"/>
    <w:rsid w:val="00117326"/>
    <w:rsid w:val="0011795E"/>
    <w:rsid w:val="00120463"/>
    <w:rsid w:val="001217E1"/>
    <w:rsid w:val="00122137"/>
    <w:rsid w:val="001243DF"/>
    <w:rsid w:val="00124580"/>
    <w:rsid w:val="00125415"/>
    <w:rsid w:val="00125934"/>
    <w:rsid w:val="00126636"/>
    <w:rsid w:val="00126F26"/>
    <w:rsid w:val="001273A0"/>
    <w:rsid w:val="00127D24"/>
    <w:rsid w:val="00132919"/>
    <w:rsid w:val="00133D6B"/>
    <w:rsid w:val="00133D90"/>
    <w:rsid w:val="00133F88"/>
    <w:rsid w:val="00133FD6"/>
    <w:rsid w:val="0013425A"/>
    <w:rsid w:val="00134C17"/>
    <w:rsid w:val="00134CA5"/>
    <w:rsid w:val="00137A22"/>
    <w:rsid w:val="00140D45"/>
    <w:rsid w:val="00141BF3"/>
    <w:rsid w:val="00142D17"/>
    <w:rsid w:val="0014758E"/>
    <w:rsid w:val="001558E0"/>
    <w:rsid w:val="00157609"/>
    <w:rsid w:val="00157899"/>
    <w:rsid w:val="00157A91"/>
    <w:rsid w:val="00157B0A"/>
    <w:rsid w:val="00160414"/>
    <w:rsid w:val="00160DE3"/>
    <w:rsid w:val="00161C2A"/>
    <w:rsid w:val="001622CB"/>
    <w:rsid w:val="001625FE"/>
    <w:rsid w:val="00162F07"/>
    <w:rsid w:val="00162F8D"/>
    <w:rsid w:val="0016458C"/>
    <w:rsid w:val="00165626"/>
    <w:rsid w:val="00167139"/>
    <w:rsid w:val="00167C91"/>
    <w:rsid w:val="00167CBD"/>
    <w:rsid w:val="00170CBF"/>
    <w:rsid w:val="001713E8"/>
    <w:rsid w:val="00171FFF"/>
    <w:rsid w:val="0017228D"/>
    <w:rsid w:val="0017229A"/>
    <w:rsid w:val="00172E89"/>
    <w:rsid w:val="0017385C"/>
    <w:rsid w:val="00173893"/>
    <w:rsid w:val="00174AEC"/>
    <w:rsid w:val="00175AF4"/>
    <w:rsid w:val="00176278"/>
    <w:rsid w:val="001766F0"/>
    <w:rsid w:val="001769F7"/>
    <w:rsid w:val="00176D1B"/>
    <w:rsid w:val="001777E4"/>
    <w:rsid w:val="00180682"/>
    <w:rsid w:val="00180715"/>
    <w:rsid w:val="00180F28"/>
    <w:rsid w:val="00181CF3"/>
    <w:rsid w:val="00182592"/>
    <w:rsid w:val="00182E5F"/>
    <w:rsid w:val="00183B71"/>
    <w:rsid w:val="00185DD9"/>
    <w:rsid w:val="001867CD"/>
    <w:rsid w:val="001869E4"/>
    <w:rsid w:val="00190CD8"/>
    <w:rsid w:val="0019530D"/>
    <w:rsid w:val="001962EB"/>
    <w:rsid w:val="00197579"/>
    <w:rsid w:val="0019775F"/>
    <w:rsid w:val="001A0100"/>
    <w:rsid w:val="001A45CF"/>
    <w:rsid w:val="001A5CF1"/>
    <w:rsid w:val="001A5FA8"/>
    <w:rsid w:val="001A6D07"/>
    <w:rsid w:val="001A7337"/>
    <w:rsid w:val="001A7908"/>
    <w:rsid w:val="001A7F51"/>
    <w:rsid w:val="001B047B"/>
    <w:rsid w:val="001B0BEC"/>
    <w:rsid w:val="001B12C1"/>
    <w:rsid w:val="001B153E"/>
    <w:rsid w:val="001B20AD"/>
    <w:rsid w:val="001B2A22"/>
    <w:rsid w:val="001B2E87"/>
    <w:rsid w:val="001B3C9D"/>
    <w:rsid w:val="001B45EF"/>
    <w:rsid w:val="001B4E81"/>
    <w:rsid w:val="001B5206"/>
    <w:rsid w:val="001B65E1"/>
    <w:rsid w:val="001B68D5"/>
    <w:rsid w:val="001B795D"/>
    <w:rsid w:val="001C0157"/>
    <w:rsid w:val="001C0533"/>
    <w:rsid w:val="001C1BB9"/>
    <w:rsid w:val="001C1CA2"/>
    <w:rsid w:val="001C309F"/>
    <w:rsid w:val="001C3852"/>
    <w:rsid w:val="001C3A0D"/>
    <w:rsid w:val="001C44D2"/>
    <w:rsid w:val="001C5531"/>
    <w:rsid w:val="001C5A6B"/>
    <w:rsid w:val="001C6CE8"/>
    <w:rsid w:val="001C7B03"/>
    <w:rsid w:val="001D0C4F"/>
    <w:rsid w:val="001D24A0"/>
    <w:rsid w:val="001D2F69"/>
    <w:rsid w:val="001D3075"/>
    <w:rsid w:val="001D3858"/>
    <w:rsid w:val="001D3DD2"/>
    <w:rsid w:val="001D4194"/>
    <w:rsid w:val="001D540C"/>
    <w:rsid w:val="001D6756"/>
    <w:rsid w:val="001D7CF1"/>
    <w:rsid w:val="001E0CA7"/>
    <w:rsid w:val="001E0F68"/>
    <w:rsid w:val="001E275F"/>
    <w:rsid w:val="001E329F"/>
    <w:rsid w:val="001E3D09"/>
    <w:rsid w:val="001E464A"/>
    <w:rsid w:val="001E558E"/>
    <w:rsid w:val="001E64DF"/>
    <w:rsid w:val="001E77BF"/>
    <w:rsid w:val="001E7952"/>
    <w:rsid w:val="001E7B57"/>
    <w:rsid w:val="001E7EEE"/>
    <w:rsid w:val="001E7FEB"/>
    <w:rsid w:val="001F04EC"/>
    <w:rsid w:val="001F0857"/>
    <w:rsid w:val="001F0B71"/>
    <w:rsid w:val="001F2451"/>
    <w:rsid w:val="001F2DDA"/>
    <w:rsid w:val="001F399C"/>
    <w:rsid w:val="001F3EDA"/>
    <w:rsid w:val="001F49B8"/>
    <w:rsid w:val="001F7D99"/>
    <w:rsid w:val="002001F7"/>
    <w:rsid w:val="002006A4"/>
    <w:rsid w:val="00201051"/>
    <w:rsid w:val="00202449"/>
    <w:rsid w:val="00202A39"/>
    <w:rsid w:val="002046F2"/>
    <w:rsid w:val="00204C24"/>
    <w:rsid w:val="002051A8"/>
    <w:rsid w:val="00205D49"/>
    <w:rsid w:val="002064CD"/>
    <w:rsid w:val="0020783F"/>
    <w:rsid w:val="002078F8"/>
    <w:rsid w:val="002078FF"/>
    <w:rsid w:val="00207AE7"/>
    <w:rsid w:val="0021060A"/>
    <w:rsid w:val="00210933"/>
    <w:rsid w:val="00210ED0"/>
    <w:rsid w:val="0021126B"/>
    <w:rsid w:val="00211733"/>
    <w:rsid w:val="00211851"/>
    <w:rsid w:val="00212E0B"/>
    <w:rsid w:val="00213A41"/>
    <w:rsid w:val="002153D5"/>
    <w:rsid w:val="00216798"/>
    <w:rsid w:val="00216A48"/>
    <w:rsid w:val="00221256"/>
    <w:rsid w:val="002219BB"/>
    <w:rsid w:val="002238F9"/>
    <w:rsid w:val="00224FA8"/>
    <w:rsid w:val="00225488"/>
    <w:rsid w:val="002262CD"/>
    <w:rsid w:val="002276AF"/>
    <w:rsid w:val="0023087C"/>
    <w:rsid w:val="00230A59"/>
    <w:rsid w:val="002324F5"/>
    <w:rsid w:val="00232F93"/>
    <w:rsid w:val="002339BE"/>
    <w:rsid w:val="00233F25"/>
    <w:rsid w:val="00235A46"/>
    <w:rsid w:val="00236BF0"/>
    <w:rsid w:val="00236FC4"/>
    <w:rsid w:val="00237470"/>
    <w:rsid w:val="00237979"/>
    <w:rsid w:val="00240434"/>
    <w:rsid w:val="00240FDA"/>
    <w:rsid w:val="002412DD"/>
    <w:rsid w:val="00241387"/>
    <w:rsid w:val="0024153E"/>
    <w:rsid w:val="00244BC4"/>
    <w:rsid w:val="00245523"/>
    <w:rsid w:val="0024619A"/>
    <w:rsid w:val="00246D9D"/>
    <w:rsid w:val="00247348"/>
    <w:rsid w:val="00247B1D"/>
    <w:rsid w:val="002513FF"/>
    <w:rsid w:val="0025240E"/>
    <w:rsid w:val="00252ADC"/>
    <w:rsid w:val="00255672"/>
    <w:rsid w:val="00257369"/>
    <w:rsid w:val="002575DA"/>
    <w:rsid w:val="002578E3"/>
    <w:rsid w:val="00257DA7"/>
    <w:rsid w:val="00261C6A"/>
    <w:rsid w:val="00261EAE"/>
    <w:rsid w:val="002629AA"/>
    <w:rsid w:val="00264DE3"/>
    <w:rsid w:val="00266310"/>
    <w:rsid w:val="00266A9F"/>
    <w:rsid w:val="00266F9B"/>
    <w:rsid w:val="00267EC1"/>
    <w:rsid w:val="00270CD8"/>
    <w:rsid w:val="00273375"/>
    <w:rsid w:val="002739B1"/>
    <w:rsid w:val="00273F95"/>
    <w:rsid w:val="00274CEC"/>
    <w:rsid w:val="002753BD"/>
    <w:rsid w:val="002756D6"/>
    <w:rsid w:val="00275A98"/>
    <w:rsid w:val="00276634"/>
    <w:rsid w:val="00280ACE"/>
    <w:rsid w:val="00280E59"/>
    <w:rsid w:val="00281EBD"/>
    <w:rsid w:val="00282DE5"/>
    <w:rsid w:val="002830DF"/>
    <w:rsid w:val="00284E9C"/>
    <w:rsid w:val="002855E1"/>
    <w:rsid w:val="00286008"/>
    <w:rsid w:val="0028603F"/>
    <w:rsid w:val="0028671E"/>
    <w:rsid w:val="00290200"/>
    <w:rsid w:val="002902A7"/>
    <w:rsid w:val="002919E2"/>
    <w:rsid w:val="00291B82"/>
    <w:rsid w:val="00292791"/>
    <w:rsid w:val="002959FB"/>
    <w:rsid w:val="00296078"/>
    <w:rsid w:val="002967E6"/>
    <w:rsid w:val="002973F3"/>
    <w:rsid w:val="00297F83"/>
    <w:rsid w:val="002A02E3"/>
    <w:rsid w:val="002A175E"/>
    <w:rsid w:val="002A2A0A"/>
    <w:rsid w:val="002A5101"/>
    <w:rsid w:val="002A5649"/>
    <w:rsid w:val="002A72FA"/>
    <w:rsid w:val="002A7877"/>
    <w:rsid w:val="002B01A5"/>
    <w:rsid w:val="002B10E3"/>
    <w:rsid w:val="002B133F"/>
    <w:rsid w:val="002B207A"/>
    <w:rsid w:val="002B2D8F"/>
    <w:rsid w:val="002B487D"/>
    <w:rsid w:val="002B48FB"/>
    <w:rsid w:val="002B4FDF"/>
    <w:rsid w:val="002B52CA"/>
    <w:rsid w:val="002B5FAD"/>
    <w:rsid w:val="002B6649"/>
    <w:rsid w:val="002B6B96"/>
    <w:rsid w:val="002B7CCB"/>
    <w:rsid w:val="002C1172"/>
    <w:rsid w:val="002C323D"/>
    <w:rsid w:val="002C338A"/>
    <w:rsid w:val="002C4820"/>
    <w:rsid w:val="002C5318"/>
    <w:rsid w:val="002C63E9"/>
    <w:rsid w:val="002C6E08"/>
    <w:rsid w:val="002D002E"/>
    <w:rsid w:val="002D150F"/>
    <w:rsid w:val="002D3074"/>
    <w:rsid w:val="002D386C"/>
    <w:rsid w:val="002D3951"/>
    <w:rsid w:val="002D41FA"/>
    <w:rsid w:val="002D63EF"/>
    <w:rsid w:val="002D64BB"/>
    <w:rsid w:val="002D74CE"/>
    <w:rsid w:val="002D79EE"/>
    <w:rsid w:val="002E116C"/>
    <w:rsid w:val="002E13DB"/>
    <w:rsid w:val="002E16BC"/>
    <w:rsid w:val="002E1AAD"/>
    <w:rsid w:val="002E3CF7"/>
    <w:rsid w:val="002E3D90"/>
    <w:rsid w:val="002E4BE3"/>
    <w:rsid w:val="002E7C8D"/>
    <w:rsid w:val="002F0692"/>
    <w:rsid w:val="002F0EA3"/>
    <w:rsid w:val="002F105E"/>
    <w:rsid w:val="002F22F1"/>
    <w:rsid w:val="002F3611"/>
    <w:rsid w:val="002F4372"/>
    <w:rsid w:val="002F443D"/>
    <w:rsid w:val="002F46E3"/>
    <w:rsid w:val="002F57D2"/>
    <w:rsid w:val="002F6999"/>
    <w:rsid w:val="002F77A3"/>
    <w:rsid w:val="003007F3"/>
    <w:rsid w:val="00300D40"/>
    <w:rsid w:val="003018CE"/>
    <w:rsid w:val="00301AE1"/>
    <w:rsid w:val="003029E9"/>
    <w:rsid w:val="00303BF7"/>
    <w:rsid w:val="00303FCA"/>
    <w:rsid w:val="00305009"/>
    <w:rsid w:val="00305361"/>
    <w:rsid w:val="00305F3D"/>
    <w:rsid w:val="00306609"/>
    <w:rsid w:val="00306E0A"/>
    <w:rsid w:val="0030715A"/>
    <w:rsid w:val="003122A7"/>
    <w:rsid w:val="00312F54"/>
    <w:rsid w:val="0031351D"/>
    <w:rsid w:val="00316471"/>
    <w:rsid w:val="00317863"/>
    <w:rsid w:val="00317F7A"/>
    <w:rsid w:val="00320062"/>
    <w:rsid w:val="00321107"/>
    <w:rsid w:val="003218EA"/>
    <w:rsid w:val="00321A7D"/>
    <w:rsid w:val="00322073"/>
    <w:rsid w:val="00322D78"/>
    <w:rsid w:val="00322DCB"/>
    <w:rsid w:val="0032325E"/>
    <w:rsid w:val="003237B3"/>
    <w:rsid w:val="00323D6D"/>
    <w:rsid w:val="003245A5"/>
    <w:rsid w:val="003248A9"/>
    <w:rsid w:val="00324D1F"/>
    <w:rsid w:val="0032517B"/>
    <w:rsid w:val="00325C86"/>
    <w:rsid w:val="00325FC9"/>
    <w:rsid w:val="003265A4"/>
    <w:rsid w:val="00326A71"/>
    <w:rsid w:val="00326C65"/>
    <w:rsid w:val="00326EE6"/>
    <w:rsid w:val="0032792D"/>
    <w:rsid w:val="00327FE4"/>
    <w:rsid w:val="00330824"/>
    <w:rsid w:val="00331114"/>
    <w:rsid w:val="0033280C"/>
    <w:rsid w:val="00334ABC"/>
    <w:rsid w:val="0033535B"/>
    <w:rsid w:val="0033676F"/>
    <w:rsid w:val="0033688D"/>
    <w:rsid w:val="003401A5"/>
    <w:rsid w:val="00340347"/>
    <w:rsid w:val="00340847"/>
    <w:rsid w:val="00341F4B"/>
    <w:rsid w:val="003444E2"/>
    <w:rsid w:val="003475A9"/>
    <w:rsid w:val="00347C47"/>
    <w:rsid w:val="003507CE"/>
    <w:rsid w:val="003508CE"/>
    <w:rsid w:val="00350EF1"/>
    <w:rsid w:val="00351C99"/>
    <w:rsid w:val="00352973"/>
    <w:rsid w:val="00352F23"/>
    <w:rsid w:val="00353BD9"/>
    <w:rsid w:val="00355F79"/>
    <w:rsid w:val="00356599"/>
    <w:rsid w:val="00357F6C"/>
    <w:rsid w:val="003603BE"/>
    <w:rsid w:val="00360EAB"/>
    <w:rsid w:val="00361126"/>
    <w:rsid w:val="00363125"/>
    <w:rsid w:val="00363749"/>
    <w:rsid w:val="00363781"/>
    <w:rsid w:val="00363C39"/>
    <w:rsid w:val="00365E2A"/>
    <w:rsid w:val="00366060"/>
    <w:rsid w:val="003668AE"/>
    <w:rsid w:val="00366D4A"/>
    <w:rsid w:val="003676EF"/>
    <w:rsid w:val="00370C44"/>
    <w:rsid w:val="0037158E"/>
    <w:rsid w:val="00371A1E"/>
    <w:rsid w:val="00371EB2"/>
    <w:rsid w:val="00372111"/>
    <w:rsid w:val="00374613"/>
    <w:rsid w:val="00374BFA"/>
    <w:rsid w:val="00374F06"/>
    <w:rsid w:val="00375B70"/>
    <w:rsid w:val="003765C5"/>
    <w:rsid w:val="00376FD2"/>
    <w:rsid w:val="00377EF6"/>
    <w:rsid w:val="003802EE"/>
    <w:rsid w:val="00380B0D"/>
    <w:rsid w:val="00381763"/>
    <w:rsid w:val="00382526"/>
    <w:rsid w:val="00385EE6"/>
    <w:rsid w:val="0039009F"/>
    <w:rsid w:val="0039174D"/>
    <w:rsid w:val="00391C51"/>
    <w:rsid w:val="00393A80"/>
    <w:rsid w:val="00396362"/>
    <w:rsid w:val="00396752"/>
    <w:rsid w:val="00397369"/>
    <w:rsid w:val="003A1001"/>
    <w:rsid w:val="003A329B"/>
    <w:rsid w:val="003A3A58"/>
    <w:rsid w:val="003A3F10"/>
    <w:rsid w:val="003A4A56"/>
    <w:rsid w:val="003A6AEC"/>
    <w:rsid w:val="003A71E8"/>
    <w:rsid w:val="003A7258"/>
    <w:rsid w:val="003B07ED"/>
    <w:rsid w:val="003B3B17"/>
    <w:rsid w:val="003B3B75"/>
    <w:rsid w:val="003B4161"/>
    <w:rsid w:val="003B4494"/>
    <w:rsid w:val="003B5020"/>
    <w:rsid w:val="003B55E4"/>
    <w:rsid w:val="003B6CAC"/>
    <w:rsid w:val="003C097A"/>
    <w:rsid w:val="003C0C7D"/>
    <w:rsid w:val="003C123C"/>
    <w:rsid w:val="003C385D"/>
    <w:rsid w:val="003C3D4A"/>
    <w:rsid w:val="003C5EBE"/>
    <w:rsid w:val="003C7758"/>
    <w:rsid w:val="003C7ABA"/>
    <w:rsid w:val="003C7F24"/>
    <w:rsid w:val="003D0655"/>
    <w:rsid w:val="003D0719"/>
    <w:rsid w:val="003D1184"/>
    <w:rsid w:val="003D133E"/>
    <w:rsid w:val="003D2E8F"/>
    <w:rsid w:val="003D5E23"/>
    <w:rsid w:val="003D6223"/>
    <w:rsid w:val="003D6E82"/>
    <w:rsid w:val="003E221E"/>
    <w:rsid w:val="003E6A7E"/>
    <w:rsid w:val="003E7914"/>
    <w:rsid w:val="003F1091"/>
    <w:rsid w:val="003F242D"/>
    <w:rsid w:val="003F32A9"/>
    <w:rsid w:val="003F3710"/>
    <w:rsid w:val="003F3FAE"/>
    <w:rsid w:val="003F4006"/>
    <w:rsid w:val="003F43C0"/>
    <w:rsid w:val="003F5272"/>
    <w:rsid w:val="003F57E3"/>
    <w:rsid w:val="003F7452"/>
    <w:rsid w:val="00402AC2"/>
    <w:rsid w:val="0040474C"/>
    <w:rsid w:val="00405567"/>
    <w:rsid w:val="00405736"/>
    <w:rsid w:val="00406A38"/>
    <w:rsid w:val="00406C41"/>
    <w:rsid w:val="004071B2"/>
    <w:rsid w:val="004106CE"/>
    <w:rsid w:val="00413337"/>
    <w:rsid w:val="00415030"/>
    <w:rsid w:val="004155B9"/>
    <w:rsid w:val="00415F89"/>
    <w:rsid w:val="00416674"/>
    <w:rsid w:val="00416809"/>
    <w:rsid w:val="00416947"/>
    <w:rsid w:val="004216EF"/>
    <w:rsid w:val="00421B50"/>
    <w:rsid w:val="0042210D"/>
    <w:rsid w:val="0042283F"/>
    <w:rsid w:val="0042394C"/>
    <w:rsid w:val="0042400A"/>
    <w:rsid w:val="004253E2"/>
    <w:rsid w:val="004276AE"/>
    <w:rsid w:val="0042772B"/>
    <w:rsid w:val="00430319"/>
    <w:rsid w:val="004312CE"/>
    <w:rsid w:val="004325C3"/>
    <w:rsid w:val="00435249"/>
    <w:rsid w:val="00435C5B"/>
    <w:rsid w:val="004367A9"/>
    <w:rsid w:val="00436D4E"/>
    <w:rsid w:val="00437018"/>
    <w:rsid w:val="00437EE9"/>
    <w:rsid w:val="0044050A"/>
    <w:rsid w:val="004420A8"/>
    <w:rsid w:val="0044219B"/>
    <w:rsid w:val="00442D03"/>
    <w:rsid w:val="00443037"/>
    <w:rsid w:val="004437C7"/>
    <w:rsid w:val="004445D9"/>
    <w:rsid w:val="004452EA"/>
    <w:rsid w:val="00445DD8"/>
    <w:rsid w:val="00450168"/>
    <w:rsid w:val="00451057"/>
    <w:rsid w:val="00451CCC"/>
    <w:rsid w:val="00454406"/>
    <w:rsid w:val="00455BD5"/>
    <w:rsid w:val="00456B36"/>
    <w:rsid w:val="004605A0"/>
    <w:rsid w:val="00461511"/>
    <w:rsid w:val="00461BD1"/>
    <w:rsid w:val="00462764"/>
    <w:rsid w:val="00463F61"/>
    <w:rsid w:val="00465652"/>
    <w:rsid w:val="00465A88"/>
    <w:rsid w:val="0046616F"/>
    <w:rsid w:val="00470A4F"/>
    <w:rsid w:val="0047144D"/>
    <w:rsid w:val="004716B0"/>
    <w:rsid w:val="00472817"/>
    <w:rsid w:val="00473A94"/>
    <w:rsid w:val="00473F72"/>
    <w:rsid w:val="00474980"/>
    <w:rsid w:val="00474CC3"/>
    <w:rsid w:val="00477C3F"/>
    <w:rsid w:val="00480059"/>
    <w:rsid w:val="00480EA6"/>
    <w:rsid w:val="004813CD"/>
    <w:rsid w:val="0048443C"/>
    <w:rsid w:val="00485CDF"/>
    <w:rsid w:val="00486B8F"/>
    <w:rsid w:val="004872C5"/>
    <w:rsid w:val="00487B09"/>
    <w:rsid w:val="00487D5D"/>
    <w:rsid w:val="0049039B"/>
    <w:rsid w:val="004903C5"/>
    <w:rsid w:val="004904E2"/>
    <w:rsid w:val="00490ADB"/>
    <w:rsid w:val="00491C1B"/>
    <w:rsid w:val="00492044"/>
    <w:rsid w:val="00492E11"/>
    <w:rsid w:val="00492E5C"/>
    <w:rsid w:val="00493525"/>
    <w:rsid w:val="00495938"/>
    <w:rsid w:val="004974A6"/>
    <w:rsid w:val="004A0E4B"/>
    <w:rsid w:val="004A1764"/>
    <w:rsid w:val="004A2780"/>
    <w:rsid w:val="004A2D5D"/>
    <w:rsid w:val="004A3392"/>
    <w:rsid w:val="004A3D34"/>
    <w:rsid w:val="004A3E5E"/>
    <w:rsid w:val="004A48A4"/>
    <w:rsid w:val="004A4BA7"/>
    <w:rsid w:val="004A6902"/>
    <w:rsid w:val="004A7381"/>
    <w:rsid w:val="004B0A97"/>
    <w:rsid w:val="004B0B18"/>
    <w:rsid w:val="004B323E"/>
    <w:rsid w:val="004B3B75"/>
    <w:rsid w:val="004B4AB2"/>
    <w:rsid w:val="004B5F6E"/>
    <w:rsid w:val="004B690C"/>
    <w:rsid w:val="004B69A6"/>
    <w:rsid w:val="004B6DE9"/>
    <w:rsid w:val="004C3C92"/>
    <w:rsid w:val="004C485D"/>
    <w:rsid w:val="004C6F45"/>
    <w:rsid w:val="004D005A"/>
    <w:rsid w:val="004D1124"/>
    <w:rsid w:val="004D13CB"/>
    <w:rsid w:val="004D3A18"/>
    <w:rsid w:val="004D3DDF"/>
    <w:rsid w:val="004D74DD"/>
    <w:rsid w:val="004D796B"/>
    <w:rsid w:val="004E0530"/>
    <w:rsid w:val="004E1A37"/>
    <w:rsid w:val="004E21B7"/>
    <w:rsid w:val="004E3D37"/>
    <w:rsid w:val="004E4DE0"/>
    <w:rsid w:val="004E5DDE"/>
    <w:rsid w:val="004E7AB8"/>
    <w:rsid w:val="004F0D4B"/>
    <w:rsid w:val="004F1EF7"/>
    <w:rsid w:val="004F232D"/>
    <w:rsid w:val="004F2FFE"/>
    <w:rsid w:val="004F541B"/>
    <w:rsid w:val="004F54C5"/>
    <w:rsid w:val="004F57E4"/>
    <w:rsid w:val="004F5AA2"/>
    <w:rsid w:val="004F63D9"/>
    <w:rsid w:val="004F6D62"/>
    <w:rsid w:val="004F7BC6"/>
    <w:rsid w:val="00501027"/>
    <w:rsid w:val="00501794"/>
    <w:rsid w:val="00502B8F"/>
    <w:rsid w:val="00502C81"/>
    <w:rsid w:val="005035F0"/>
    <w:rsid w:val="00504674"/>
    <w:rsid w:val="00504FDD"/>
    <w:rsid w:val="00506A53"/>
    <w:rsid w:val="00507394"/>
    <w:rsid w:val="00507A23"/>
    <w:rsid w:val="00510A60"/>
    <w:rsid w:val="00510ACA"/>
    <w:rsid w:val="005117EA"/>
    <w:rsid w:val="005121D0"/>
    <w:rsid w:val="005138DF"/>
    <w:rsid w:val="0051477B"/>
    <w:rsid w:val="005150E9"/>
    <w:rsid w:val="00515853"/>
    <w:rsid w:val="0051586A"/>
    <w:rsid w:val="00516BE6"/>
    <w:rsid w:val="00516ECE"/>
    <w:rsid w:val="00517210"/>
    <w:rsid w:val="005179BA"/>
    <w:rsid w:val="00517DCA"/>
    <w:rsid w:val="00520B75"/>
    <w:rsid w:val="00521C70"/>
    <w:rsid w:val="005224F8"/>
    <w:rsid w:val="00524C2C"/>
    <w:rsid w:val="00524D5D"/>
    <w:rsid w:val="005254D5"/>
    <w:rsid w:val="00525F48"/>
    <w:rsid w:val="00526D62"/>
    <w:rsid w:val="00530588"/>
    <w:rsid w:val="00531EAB"/>
    <w:rsid w:val="00533AFB"/>
    <w:rsid w:val="00534EA5"/>
    <w:rsid w:val="00536B80"/>
    <w:rsid w:val="0053745E"/>
    <w:rsid w:val="0053774D"/>
    <w:rsid w:val="00540FDE"/>
    <w:rsid w:val="00542BAB"/>
    <w:rsid w:val="00542D7B"/>
    <w:rsid w:val="005430E0"/>
    <w:rsid w:val="0054392B"/>
    <w:rsid w:val="00543FBE"/>
    <w:rsid w:val="00546107"/>
    <w:rsid w:val="00546974"/>
    <w:rsid w:val="00550190"/>
    <w:rsid w:val="005501F0"/>
    <w:rsid w:val="00550701"/>
    <w:rsid w:val="00550D8F"/>
    <w:rsid w:val="0055215E"/>
    <w:rsid w:val="00552CC7"/>
    <w:rsid w:val="005531F7"/>
    <w:rsid w:val="00555059"/>
    <w:rsid w:val="00555311"/>
    <w:rsid w:val="0055559F"/>
    <w:rsid w:val="00556365"/>
    <w:rsid w:val="005565DA"/>
    <w:rsid w:val="005579DD"/>
    <w:rsid w:val="005604FE"/>
    <w:rsid w:val="005607EC"/>
    <w:rsid w:val="00561358"/>
    <w:rsid w:val="005623F6"/>
    <w:rsid w:val="00562C10"/>
    <w:rsid w:val="0056414C"/>
    <w:rsid w:val="005658C5"/>
    <w:rsid w:val="00565C35"/>
    <w:rsid w:val="00566039"/>
    <w:rsid w:val="00566DE8"/>
    <w:rsid w:val="0057047C"/>
    <w:rsid w:val="005710D0"/>
    <w:rsid w:val="00571819"/>
    <w:rsid w:val="00571D0E"/>
    <w:rsid w:val="0057292C"/>
    <w:rsid w:val="00572F54"/>
    <w:rsid w:val="005738AE"/>
    <w:rsid w:val="00576989"/>
    <w:rsid w:val="00576A70"/>
    <w:rsid w:val="00576D3E"/>
    <w:rsid w:val="00577F84"/>
    <w:rsid w:val="00582CED"/>
    <w:rsid w:val="00583DE2"/>
    <w:rsid w:val="00584AE8"/>
    <w:rsid w:val="00590956"/>
    <w:rsid w:val="00591BF7"/>
    <w:rsid w:val="00592530"/>
    <w:rsid w:val="005927BA"/>
    <w:rsid w:val="00593706"/>
    <w:rsid w:val="00594754"/>
    <w:rsid w:val="00595871"/>
    <w:rsid w:val="00596419"/>
    <w:rsid w:val="00597645"/>
    <w:rsid w:val="0059786F"/>
    <w:rsid w:val="005A0189"/>
    <w:rsid w:val="005A0D3F"/>
    <w:rsid w:val="005A0EF1"/>
    <w:rsid w:val="005A49D2"/>
    <w:rsid w:val="005A5E5B"/>
    <w:rsid w:val="005A6E25"/>
    <w:rsid w:val="005A7005"/>
    <w:rsid w:val="005A760C"/>
    <w:rsid w:val="005B0456"/>
    <w:rsid w:val="005B0E32"/>
    <w:rsid w:val="005B20AF"/>
    <w:rsid w:val="005B33C5"/>
    <w:rsid w:val="005B3DE2"/>
    <w:rsid w:val="005B603F"/>
    <w:rsid w:val="005C1501"/>
    <w:rsid w:val="005C2326"/>
    <w:rsid w:val="005C2D64"/>
    <w:rsid w:val="005C3571"/>
    <w:rsid w:val="005C3E93"/>
    <w:rsid w:val="005C41F1"/>
    <w:rsid w:val="005C601F"/>
    <w:rsid w:val="005C696F"/>
    <w:rsid w:val="005D214A"/>
    <w:rsid w:val="005D6759"/>
    <w:rsid w:val="005D7427"/>
    <w:rsid w:val="005D7D13"/>
    <w:rsid w:val="005E1F9C"/>
    <w:rsid w:val="005E30CE"/>
    <w:rsid w:val="005E32E1"/>
    <w:rsid w:val="005E43DA"/>
    <w:rsid w:val="005E4B24"/>
    <w:rsid w:val="005E4CBD"/>
    <w:rsid w:val="005E546C"/>
    <w:rsid w:val="005E58DA"/>
    <w:rsid w:val="005E5CEC"/>
    <w:rsid w:val="005E62F8"/>
    <w:rsid w:val="005E63A8"/>
    <w:rsid w:val="005E6B2B"/>
    <w:rsid w:val="005E6F00"/>
    <w:rsid w:val="005E7782"/>
    <w:rsid w:val="005E7C3A"/>
    <w:rsid w:val="005F2EFD"/>
    <w:rsid w:val="005F5237"/>
    <w:rsid w:val="005F56E6"/>
    <w:rsid w:val="005F5989"/>
    <w:rsid w:val="005F6978"/>
    <w:rsid w:val="005F73B3"/>
    <w:rsid w:val="005F7EA2"/>
    <w:rsid w:val="006002DD"/>
    <w:rsid w:val="00601F1C"/>
    <w:rsid w:val="00602AC6"/>
    <w:rsid w:val="00603494"/>
    <w:rsid w:val="006068EE"/>
    <w:rsid w:val="00606CA7"/>
    <w:rsid w:val="00607FD3"/>
    <w:rsid w:val="00610611"/>
    <w:rsid w:val="00610715"/>
    <w:rsid w:val="00611BC1"/>
    <w:rsid w:val="00612981"/>
    <w:rsid w:val="00613277"/>
    <w:rsid w:val="00613E1F"/>
    <w:rsid w:val="006142F6"/>
    <w:rsid w:val="00614609"/>
    <w:rsid w:val="00621126"/>
    <w:rsid w:val="006213D6"/>
    <w:rsid w:val="00621484"/>
    <w:rsid w:val="00622122"/>
    <w:rsid w:val="006226CE"/>
    <w:rsid w:val="006246F0"/>
    <w:rsid w:val="006247D7"/>
    <w:rsid w:val="0062545A"/>
    <w:rsid w:val="006273D6"/>
    <w:rsid w:val="0063026F"/>
    <w:rsid w:val="0063088F"/>
    <w:rsid w:val="0063144F"/>
    <w:rsid w:val="00633672"/>
    <w:rsid w:val="0063436F"/>
    <w:rsid w:val="00635D1E"/>
    <w:rsid w:val="00637384"/>
    <w:rsid w:val="00640E2F"/>
    <w:rsid w:val="0064132A"/>
    <w:rsid w:val="0064191F"/>
    <w:rsid w:val="00642425"/>
    <w:rsid w:val="00642C6D"/>
    <w:rsid w:val="00642DE9"/>
    <w:rsid w:val="00643CDA"/>
    <w:rsid w:val="00643DD6"/>
    <w:rsid w:val="00645BCF"/>
    <w:rsid w:val="0064651B"/>
    <w:rsid w:val="00654CE3"/>
    <w:rsid w:val="006552F3"/>
    <w:rsid w:val="0065530A"/>
    <w:rsid w:val="0065563E"/>
    <w:rsid w:val="0065635C"/>
    <w:rsid w:val="00657716"/>
    <w:rsid w:val="0066017C"/>
    <w:rsid w:val="00660376"/>
    <w:rsid w:val="0066189E"/>
    <w:rsid w:val="006623D9"/>
    <w:rsid w:val="006645A3"/>
    <w:rsid w:val="00664EFB"/>
    <w:rsid w:val="006651A1"/>
    <w:rsid w:val="0066534A"/>
    <w:rsid w:val="0066585E"/>
    <w:rsid w:val="006720DD"/>
    <w:rsid w:val="00674326"/>
    <w:rsid w:val="00675E68"/>
    <w:rsid w:val="00677555"/>
    <w:rsid w:val="00681C47"/>
    <w:rsid w:val="0068236F"/>
    <w:rsid w:val="006827E4"/>
    <w:rsid w:val="00682982"/>
    <w:rsid w:val="00684098"/>
    <w:rsid w:val="00684549"/>
    <w:rsid w:val="006856DF"/>
    <w:rsid w:val="0068647C"/>
    <w:rsid w:val="00686EC8"/>
    <w:rsid w:val="00687EE9"/>
    <w:rsid w:val="0069012C"/>
    <w:rsid w:val="00690347"/>
    <w:rsid w:val="00690683"/>
    <w:rsid w:val="00691590"/>
    <w:rsid w:val="0069176D"/>
    <w:rsid w:val="00691CBC"/>
    <w:rsid w:val="00695734"/>
    <w:rsid w:val="00696819"/>
    <w:rsid w:val="006A008B"/>
    <w:rsid w:val="006A087C"/>
    <w:rsid w:val="006A130C"/>
    <w:rsid w:val="006A1963"/>
    <w:rsid w:val="006A1E00"/>
    <w:rsid w:val="006A21A1"/>
    <w:rsid w:val="006A2720"/>
    <w:rsid w:val="006A2FAD"/>
    <w:rsid w:val="006A6F4D"/>
    <w:rsid w:val="006A721D"/>
    <w:rsid w:val="006B1C70"/>
    <w:rsid w:val="006B3AFE"/>
    <w:rsid w:val="006B47E0"/>
    <w:rsid w:val="006B5355"/>
    <w:rsid w:val="006B556F"/>
    <w:rsid w:val="006C093D"/>
    <w:rsid w:val="006C1408"/>
    <w:rsid w:val="006C15A1"/>
    <w:rsid w:val="006C26E8"/>
    <w:rsid w:val="006C4B06"/>
    <w:rsid w:val="006D1043"/>
    <w:rsid w:val="006D1EE6"/>
    <w:rsid w:val="006D226F"/>
    <w:rsid w:val="006D27CB"/>
    <w:rsid w:val="006D4F0C"/>
    <w:rsid w:val="006D52A9"/>
    <w:rsid w:val="006D5A1A"/>
    <w:rsid w:val="006D6834"/>
    <w:rsid w:val="006D690F"/>
    <w:rsid w:val="006D6F2C"/>
    <w:rsid w:val="006E04D9"/>
    <w:rsid w:val="006E05B9"/>
    <w:rsid w:val="006E0666"/>
    <w:rsid w:val="006E0935"/>
    <w:rsid w:val="006E216F"/>
    <w:rsid w:val="006E3479"/>
    <w:rsid w:val="006E3872"/>
    <w:rsid w:val="006E44C4"/>
    <w:rsid w:val="006E53A1"/>
    <w:rsid w:val="006E6AE2"/>
    <w:rsid w:val="006E79F6"/>
    <w:rsid w:val="006E7FC8"/>
    <w:rsid w:val="006F1B51"/>
    <w:rsid w:val="006F1CA9"/>
    <w:rsid w:val="006F1DF0"/>
    <w:rsid w:val="006F213C"/>
    <w:rsid w:val="006F2360"/>
    <w:rsid w:val="006F30CE"/>
    <w:rsid w:val="006F4422"/>
    <w:rsid w:val="006F457F"/>
    <w:rsid w:val="006F6424"/>
    <w:rsid w:val="006F64D7"/>
    <w:rsid w:val="006F6DF4"/>
    <w:rsid w:val="006F6F9F"/>
    <w:rsid w:val="006F707F"/>
    <w:rsid w:val="006F71FD"/>
    <w:rsid w:val="006F7405"/>
    <w:rsid w:val="006F74D3"/>
    <w:rsid w:val="00701438"/>
    <w:rsid w:val="00701671"/>
    <w:rsid w:val="00702680"/>
    <w:rsid w:val="00703846"/>
    <w:rsid w:val="00704680"/>
    <w:rsid w:val="00704D5E"/>
    <w:rsid w:val="007056C8"/>
    <w:rsid w:val="0070605D"/>
    <w:rsid w:val="0070627E"/>
    <w:rsid w:val="00706AD0"/>
    <w:rsid w:val="00706AF9"/>
    <w:rsid w:val="0070743B"/>
    <w:rsid w:val="007075E2"/>
    <w:rsid w:val="00707759"/>
    <w:rsid w:val="00707F63"/>
    <w:rsid w:val="00710FBB"/>
    <w:rsid w:val="00711B2E"/>
    <w:rsid w:val="007127F7"/>
    <w:rsid w:val="00712881"/>
    <w:rsid w:val="00712A96"/>
    <w:rsid w:val="00712DEE"/>
    <w:rsid w:val="00714452"/>
    <w:rsid w:val="00714982"/>
    <w:rsid w:val="00716568"/>
    <w:rsid w:val="007206C0"/>
    <w:rsid w:val="00721524"/>
    <w:rsid w:val="0072174F"/>
    <w:rsid w:val="00722AA6"/>
    <w:rsid w:val="00727CB5"/>
    <w:rsid w:val="00730057"/>
    <w:rsid w:val="007318AF"/>
    <w:rsid w:val="00732637"/>
    <w:rsid w:val="00734109"/>
    <w:rsid w:val="00734145"/>
    <w:rsid w:val="0073426D"/>
    <w:rsid w:val="00736974"/>
    <w:rsid w:val="00736FBD"/>
    <w:rsid w:val="00740822"/>
    <w:rsid w:val="00742AEC"/>
    <w:rsid w:val="00745209"/>
    <w:rsid w:val="007455EC"/>
    <w:rsid w:val="00746D98"/>
    <w:rsid w:val="007507B0"/>
    <w:rsid w:val="00751364"/>
    <w:rsid w:val="00751E39"/>
    <w:rsid w:val="007520B4"/>
    <w:rsid w:val="00752E61"/>
    <w:rsid w:val="007533C0"/>
    <w:rsid w:val="00753506"/>
    <w:rsid w:val="0075488E"/>
    <w:rsid w:val="00754B8C"/>
    <w:rsid w:val="00754C55"/>
    <w:rsid w:val="00755181"/>
    <w:rsid w:val="0075623C"/>
    <w:rsid w:val="00757593"/>
    <w:rsid w:val="00760DF8"/>
    <w:rsid w:val="00761FF2"/>
    <w:rsid w:val="007622E8"/>
    <w:rsid w:val="00764B86"/>
    <w:rsid w:val="00765287"/>
    <w:rsid w:val="0076544C"/>
    <w:rsid w:val="007667BA"/>
    <w:rsid w:val="007719A9"/>
    <w:rsid w:val="00771B11"/>
    <w:rsid w:val="0077293F"/>
    <w:rsid w:val="007731FF"/>
    <w:rsid w:val="00773327"/>
    <w:rsid w:val="0077360F"/>
    <w:rsid w:val="007748B1"/>
    <w:rsid w:val="00774B24"/>
    <w:rsid w:val="0077522E"/>
    <w:rsid w:val="00776951"/>
    <w:rsid w:val="00777EA9"/>
    <w:rsid w:val="007810DD"/>
    <w:rsid w:val="007812F5"/>
    <w:rsid w:val="0078142E"/>
    <w:rsid w:val="00782002"/>
    <w:rsid w:val="007867A7"/>
    <w:rsid w:val="00787CC7"/>
    <w:rsid w:val="00791FBC"/>
    <w:rsid w:val="0079393F"/>
    <w:rsid w:val="00794F8F"/>
    <w:rsid w:val="0079585E"/>
    <w:rsid w:val="007968D2"/>
    <w:rsid w:val="0079757F"/>
    <w:rsid w:val="007978E5"/>
    <w:rsid w:val="0079798A"/>
    <w:rsid w:val="00797EFE"/>
    <w:rsid w:val="007A14F0"/>
    <w:rsid w:val="007A1EE9"/>
    <w:rsid w:val="007A2902"/>
    <w:rsid w:val="007A433C"/>
    <w:rsid w:val="007A4B0F"/>
    <w:rsid w:val="007A51A4"/>
    <w:rsid w:val="007A5249"/>
    <w:rsid w:val="007A579A"/>
    <w:rsid w:val="007A6404"/>
    <w:rsid w:val="007A69A9"/>
    <w:rsid w:val="007A7FF4"/>
    <w:rsid w:val="007B0C02"/>
    <w:rsid w:val="007B0C6D"/>
    <w:rsid w:val="007B0DC5"/>
    <w:rsid w:val="007B22FA"/>
    <w:rsid w:val="007B2CD3"/>
    <w:rsid w:val="007B427D"/>
    <w:rsid w:val="007B435B"/>
    <w:rsid w:val="007B4FB0"/>
    <w:rsid w:val="007B6D87"/>
    <w:rsid w:val="007C19DC"/>
    <w:rsid w:val="007C2878"/>
    <w:rsid w:val="007C42A4"/>
    <w:rsid w:val="007C44F2"/>
    <w:rsid w:val="007C5C91"/>
    <w:rsid w:val="007C7014"/>
    <w:rsid w:val="007C71D2"/>
    <w:rsid w:val="007D1C75"/>
    <w:rsid w:val="007D345A"/>
    <w:rsid w:val="007D37E3"/>
    <w:rsid w:val="007D48EA"/>
    <w:rsid w:val="007D57A6"/>
    <w:rsid w:val="007E0735"/>
    <w:rsid w:val="007E0E89"/>
    <w:rsid w:val="007E1E0C"/>
    <w:rsid w:val="007E202C"/>
    <w:rsid w:val="007E2C8C"/>
    <w:rsid w:val="007E3392"/>
    <w:rsid w:val="007E4A5F"/>
    <w:rsid w:val="007E4A90"/>
    <w:rsid w:val="007E561D"/>
    <w:rsid w:val="007E6439"/>
    <w:rsid w:val="007E69DA"/>
    <w:rsid w:val="007E6E6A"/>
    <w:rsid w:val="007E7E95"/>
    <w:rsid w:val="007F0053"/>
    <w:rsid w:val="007F19D3"/>
    <w:rsid w:val="007F2769"/>
    <w:rsid w:val="007F3DC6"/>
    <w:rsid w:val="007F508A"/>
    <w:rsid w:val="007F5445"/>
    <w:rsid w:val="007F5BD2"/>
    <w:rsid w:val="007F5EB6"/>
    <w:rsid w:val="007F6B8D"/>
    <w:rsid w:val="008006E9"/>
    <w:rsid w:val="008012D7"/>
    <w:rsid w:val="00801F92"/>
    <w:rsid w:val="00803261"/>
    <w:rsid w:val="00803E45"/>
    <w:rsid w:val="00806941"/>
    <w:rsid w:val="00807FA5"/>
    <w:rsid w:val="0081037E"/>
    <w:rsid w:val="008136CC"/>
    <w:rsid w:val="008137BC"/>
    <w:rsid w:val="00814531"/>
    <w:rsid w:val="00817755"/>
    <w:rsid w:val="0082118F"/>
    <w:rsid w:val="00823153"/>
    <w:rsid w:val="00823A7B"/>
    <w:rsid w:val="00823B80"/>
    <w:rsid w:val="00824AC6"/>
    <w:rsid w:val="008256C6"/>
    <w:rsid w:val="00825A74"/>
    <w:rsid w:val="008261FC"/>
    <w:rsid w:val="00826264"/>
    <w:rsid w:val="00826599"/>
    <w:rsid w:val="00826DE8"/>
    <w:rsid w:val="0082784E"/>
    <w:rsid w:val="00830BA3"/>
    <w:rsid w:val="0083121B"/>
    <w:rsid w:val="00831F31"/>
    <w:rsid w:val="0083359B"/>
    <w:rsid w:val="0083445A"/>
    <w:rsid w:val="0083568F"/>
    <w:rsid w:val="008357E1"/>
    <w:rsid w:val="00836A77"/>
    <w:rsid w:val="00837DF1"/>
    <w:rsid w:val="00845A58"/>
    <w:rsid w:val="00846130"/>
    <w:rsid w:val="008468B3"/>
    <w:rsid w:val="00847663"/>
    <w:rsid w:val="00852084"/>
    <w:rsid w:val="00852258"/>
    <w:rsid w:val="0085297C"/>
    <w:rsid w:val="00853140"/>
    <w:rsid w:val="008547AE"/>
    <w:rsid w:val="008559FF"/>
    <w:rsid w:val="00855C8D"/>
    <w:rsid w:val="00855D2B"/>
    <w:rsid w:val="00856228"/>
    <w:rsid w:val="0085635D"/>
    <w:rsid w:val="008568BB"/>
    <w:rsid w:val="00856A83"/>
    <w:rsid w:val="00856CBF"/>
    <w:rsid w:val="00856CEE"/>
    <w:rsid w:val="00857ACC"/>
    <w:rsid w:val="00860F96"/>
    <w:rsid w:val="00861D51"/>
    <w:rsid w:val="00862044"/>
    <w:rsid w:val="008636E0"/>
    <w:rsid w:val="00864135"/>
    <w:rsid w:val="00864166"/>
    <w:rsid w:val="00864F45"/>
    <w:rsid w:val="00866905"/>
    <w:rsid w:val="00866B57"/>
    <w:rsid w:val="00867002"/>
    <w:rsid w:val="008704FF"/>
    <w:rsid w:val="008712C8"/>
    <w:rsid w:val="008723F2"/>
    <w:rsid w:val="00872877"/>
    <w:rsid w:val="00872C5D"/>
    <w:rsid w:val="00874D7C"/>
    <w:rsid w:val="008759A1"/>
    <w:rsid w:val="00875C74"/>
    <w:rsid w:val="00876754"/>
    <w:rsid w:val="00880657"/>
    <w:rsid w:val="00881DA2"/>
    <w:rsid w:val="00882012"/>
    <w:rsid w:val="00883549"/>
    <w:rsid w:val="00883FD7"/>
    <w:rsid w:val="0088435C"/>
    <w:rsid w:val="0088476C"/>
    <w:rsid w:val="00885C50"/>
    <w:rsid w:val="008869F7"/>
    <w:rsid w:val="008877F9"/>
    <w:rsid w:val="00891BB1"/>
    <w:rsid w:val="00891DB2"/>
    <w:rsid w:val="00892FA9"/>
    <w:rsid w:val="00893306"/>
    <w:rsid w:val="00893ECD"/>
    <w:rsid w:val="00893FF5"/>
    <w:rsid w:val="00894EFD"/>
    <w:rsid w:val="00896C3E"/>
    <w:rsid w:val="00896FC4"/>
    <w:rsid w:val="00897C87"/>
    <w:rsid w:val="00897CDD"/>
    <w:rsid w:val="008A063F"/>
    <w:rsid w:val="008A1C27"/>
    <w:rsid w:val="008A3437"/>
    <w:rsid w:val="008A3A32"/>
    <w:rsid w:val="008A7BEC"/>
    <w:rsid w:val="008B0511"/>
    <w:rsid w:val="008B111D"/>
    <w:rsid w:val="008B1A3A"/>
    <w:rsid w:val="008B2541"/>
    <w:rsid w:val="008B2C9F"/>
    <w:rsid w:val="008B2F14"/>
    <w:rsid w:val="008B3824"/>
    <w:rsid w:val="008B7BD0"/>
    <w:rsid w:val="008C0885"/>
    <w:rsid w:val="008C28C6"/>
    <w:rsid w:val="008C4CFF"/>
    <w:rsid w:val="008C534B"/>
    <w:rsid w:val="008C5E1E"/>
    <w:rsid w:val="008C6152"/>
    <w:rsid w:val="008C71FA"/>
    <w:rsid w:val="008D17BC"/>
    <w:rsid w:val="008D1935"/>
    <w:rsid w:val="008D292C"/>
    <w:rsid w:val="008D35DE"/>
    <w:rsid w:val="008D4071"/>
    <w:rsid w:val="008D504F"/>
    <w:rsid w:val="008D557A"/>
    <w:rsid w:val="008D5949"/>
    <w:rsid w:val="008D629C"/>
    <w:rsid w:val="008D75D1"/>
    <w:rsid w:val="008E0735"/>
    <w:rsid w:val="008E1F5D"/>
    <w:rsid w:val="008E1F89"/>
    <w:rsid w:val="008E2BAE"/>
    <w:rsid w:val="008E2BF3"/>
    <w:rsid w:val="008E43DE"/>
    <w:rsid w:val="008E59AA"/>
    <w:rsid w:val="008E5EB7"/>
    <w:rsid w:val="008E61D9"/>
    <w:rsid w:val="008E6BB9"/>
    <w:rsid w:val="008E7188"/>
    <w:rsid w:val="008E76DF"/>
    <w:rsid w:val="008F1624"/>
    <w:rsid w:val="008F1927"/>
    <w:rsid w:val="008F2108"/>
    <w:rsid w:val="008F3136"/>
    <w:rsid w:val="008F39E4"/>
    <w:rsid w:val="008F3F07"/>
    <w:rsid w:val="008F4105"/>
    <w:rsid w:val="008F4CDB"/>
    <w:rsid w:val="008F5312"/>
    <w:rsid w:val="008F605F"/>
    <w:rsid w:val="008F6F93"/>
    <w:rsid w:val="0090095C"/>
    <w:rsid w:val="00901225"/>
    <w:rsid w:val="00901C4F"/>
    <w:rsid w:val="009023EC"/>
    <w:rsid w:val="00902852"/>
    <w:rsid w:val="00903412"/>
    <w:rsid w:val="009037DA"/>
    <w:rsid w:val="0090593A"/>
    <w:rsid w:val="00905A17"/>
    <w:rsid w:val="00905A82"/>
    <w:rsid w:val="0090660A"/>
    <w:rsid w:val="00906AAC"/>
    <w:rsid w:val="00907CDE"/>
    <w:rsid w:val="00910241"/>
    <w:rsid w:val="009108E0"/>
    <w:rsid w:val="00910C86"/>
    <w:rsid w:val="00911963"/>
    <w:rsid w:val="00913BA3"/>
    <w:rsid w:val="00915FA7"/>
    <w:rsid w:val="00915FFD"/>
    <w:rsid w:val="00916110"/>
    <w:rsid w:val="00916F9A"/>
    <w:rsid w:val="009174DF"/>
    <w:rsid w:val="00917A53"/>
    <w:rsid w:val="00922B8C"/>
    <w:rsid w:val="00922ED8"/>
    <w:rsid w:val="00924DC3"/>
    <w:rsid w:val="00924F7F"/>
    <w:rsid w:val="00925A9E"/>
    <w:rsid w:val="00927F50"/>
    <w:rsid w:val="0093261A"/>
    <w:rsid w:val="00933EDF"/>
    <w:rsid w:val="00934769"/>
    <w:rsid w:val="00935676"/>
    <w:rsid w:val="009362A8"/>
    <w:rsid w:val="00936AF6"/>
    <w:rsid w:val="00942142"/>
    <w:rsid w:val="0094217C"/>
    <w:rsid w:val="009421E9"/>
    <w:rsid w:val="00943409"/>
    <w:rsid w:val="00943EBE"/>
    <w:rsid w:val="00944187"/>
    <w:rsid w:val="00944E62"/>
    <w:rsid w:val="009457EF"/>
    <w:rsid w:val="00947A8D"/>
    <w:rsid w:val="00947C84"/>
    <w:rsid w:val="0095036F"/>
    <w:rsid w:val="00950FB8"/>
    <w:rsid w:val="009514F7"/>
    <w:rsid w:val="009515E3"/>
    <w:rsid w:val="00952FD1"/>
    <w:rsid w:val="00953523"/>
    <w:rsid w:val="009537DE"/>
    <w:rsid w:val="00954E7D"/>
    <w:rsid w:val="00954FE5"/>
    <w:rsid w:val="009550CC"/>
    <w:rsid w:val="00955121"/>
    <w:rsid w:val="00955617"/>
    <w:rsid w:val="00957970"/>
    <w:rsid w:val="0096002C"/>
    <w:rsid w:val="00960121"/>
    <w:rsid w:val="009607D7"/>
    <w:rsid w:val="00960AD1"/>
    <w:rsid w:val="00962611"/>
    <w:rsid w:val="009632D3"/>
    <w:rsid w:val="0096399C"/>
    <w:rsid w:val="009645E4"/>
    <w:rsid w:val="00965E5D"/>
    <w:rsid w:val="0097099B"/>
    <w:rsid w:val="00971499"/>
    <w:rsid w:val="00972215"/>
    <w:rsid w:val="0097293D"/>
    <w:rsid w:val="00973080"/>
    <w:rsid w:val="00973538"/>
    <w:rsid w:val="00974769"/>
    <w:rsid w:val="0097518B"/>
    <w:rsid w:val="009751BA"/>
    <w:rsid w:val="0097561D"/>
    <w:rsid w:val="0097694C"/>
    <w:rsid w:val="00976E33"/>
    <w:rsid w:val="00977362"/>
    <w:rsid w:val="00977991"/>
    <w:rsid w:val="009779DE"/>
    <w:rsid w:val="00980BC8"/>
    <w:rsid w:val="00981A36"/>
    <w:rsid w:val="0098375B"/>
    <w:rsid w:val="00983E80"/>
    <w:rsid w:val="00984D16"/>
    <w:rsid w:val="00985E87"/>
    <w:rsid w:val="0099008F"/>
    <w:rsid w:val="00991077"/>
    <w:rsid w:val="00991CE7"/>
    <w:rsid w:val="00992186"/>
    <w:rsid w:val="00995CDF"/>
    <w:rsid w:val="00996C40"/>
    <w:rsid w:val="00996FAA"/>
    <w:rsid w:val="00997C34"/>
    <w:rsid w:val="009A146B"/>
    <w:rsid w:val="009A3447"/>
    <w:rsid w:val="009A3911"/>
    <w:rsid w:val="009A5107"/>
    <w:rsid w:val="009A5B74"/>
    <w:rsid w:val="009A5DD0"/>
    <w:rsid w:val="009A616C"/>
    <w:rsid w:val="009A67D6"/>
    <w:rsid w:val="009A7781"/>
    <w:rsid w:val="009A7BAC"/>
    <w:rsid w:val="009B17FD"/>
    <w:rsid w:val="009B1D01"/>
    <w:rsid w:val="009B3D6B"/>
    <w:rsid w:val="009B5568"/>
    <w:rsid w:val="009B66A3"/>
    <w:rsid w:val="009B732F"/>
    <w:rsid w:val="009B75A1"/>
    <w:rsid w:val="009C11A5"/>
    <w:rsid w:val="009C1279"/>
    <w:rsid w:val="009C256C"/>
    <w:rsid w:val="009C2D2E"/>
    <w:rsid w:val="009C3C1A"/>
    <w:rsid w:val="009C67CD"/>
    <w:rsid w:val="009C76BF"/>
    <w:rsid w:val="009D080A"/>
    <w:rsid w:val="009D3188"/>
    <w:rsid w:val="009D3C61"/>
    <w:rsid w:val="009D4D15"/>
    <w:rsid w:val="009D5491"/>
    <w:rsid w:val="009D71E4"/>
    <w:rsid w:val="009D7BE9"/>
    <w:rsid w:val="009E03E2"/>
    <w:rsid w:val="009E0AF1"/>
    <w:rsid w:val="009E1709"/>
    <w:rsid w:val="009E359D"/>
    <w:rsid w:val="009E5CB9"/>
    <w:rsid w:val="009F276E"/>
    <w:rsid w:val="009F3D27"/>
    <w:rsid w:val="009F41E8"/>
    <w:rsid w:val="009F4A57"/>
    <w:rsid w:val="009F4BBA"/>
    <w:rsid w:val="009F5D0B"/>
    <w:rsid w:val="009F68AF"/>
    <w:rsid w:val="009F7213"/>
    <w:rsid w:val="00A00294"/>
    <w:rsid w:val="00A053E1"/>
    <w:rsid w:val="00A062C3"/>
    <w:rsid w:val="00A06B67"/>
    <w:rsid w:val="00A07454"/>
    <w:rsid w:val="00A07F2A"/>
    <w:rsid w:val="00A10777"/>
    <w:rsid w:val="00A10E17"/>
    <w:rsid w:val="00A10EEA"/>
    <w:rsid w:val="00A13A19"/>
    <w:rsid w:val="00A16438"/>
    <w:rsid w:val="00A16D83"/>
    <w:rsid w:val="00A17A7E"/>
    <w:rsid w:val="00A17B8E"/>
    <w:rsid w:val="00A17E3A"/>
    <w:rsid w:val="00A213E7"/>
    <w:rsid w:val="00A222DB"/>
    <w:rsid w:val="00A237A9"/>
    <w:rsid w:val="00A2490D"/>
    <w:rsid w:val="00A249E8"/>
    <w:rsid w:val="00A25622"/>
    <w:rsid w:val="00A26651"/>
    <w:rsid w:val="00A26D7A"/>
    <w:rsid w:val="00A27079"/>
    <w:rsid w:val="00A27393"/>
    <w:rsid w:val="00A300FE"/>
    <w:rsid w:val="00A3049E"/>
    <w:rsid w:val="00A319DC"/>
    <w:rsid w:val="00A31E2C"/>
    <w:rsid w:val="00A3407A"/>
    <w:rsid w:val="00A34B7F"/>
    <w:rsid w:val="00A37A79"/>
    <w:rsid w:val="00A40468"/>
    <w:rsid w:val="00A40C65"/>
    <w:rsid w:val="00A41077"/>
    <w:rsid w:val="00A4117F"/>
    <w:rsid w:val="00A43E93"/>
    <w:rsid w:val="00A43FBC"/>
    <w:rsid w:val="00A44727"/>
    <w:rsid w:val="00A44A45"/>
    <w:rsid w:val="00A44CE9"/>
    <w:rsid w:val="00A4675E"/>
    <w:rsid w:val="00A475D3"/>
    <w:rsid w:val="00A478C4"/>
    <w:rsid w:val="00A54051"/>
    <w:rsid w:val="00A543A6"/>
    <w:rsid w:val="00A54686"/>
    <w:rsid w:val="00A611B0"/>
    <w:rsid w:val="00A62013"/>
    <w:rsid w:val="00A62B15"/>
    <w:rsid w:val="00A62BC5"/>
    <w:rsid w:val="00A637C5"/>
    <w:rsid w:val="00A63FD8"/>
    <w:rsid w:val="00A6409B"/>
    <w:rsid w:val="00A641FE"/>
    <w:rsid w:val="00A652E8"/>
    <w:rsid w:val="00A65D6D"/>
    <w:rsid w:val="00A66380"/>
    <w:rsid w:val="00A7089F"/>
    <w:rsid w:val="00A71574"/>
    <w:rsid w:val="00A71F4B"/>
    <w:rsid w:val="00A7257C"/>
    <w:rsid w:val="00A72594"/>
    <w:rsid w:val="00A73B60"/>
    <w:rsid w:val="00A74881"/>
    <w:rsid w:val="00A76B7A"/>
    <w:rsid w:val="00A771FD"/>
    <w:rsid w:val="00A775EC"/>
    <w:rsid w:val="00A7795A"/>
    <w:rsid w:val="00A803C8"/>
    <w:rsid w:val="00A812E0"/>
    <w:rsid w:val="00A82218"/>
    <w:rsid w:val="00A82FB8"/>
    <w:rsid w:val="00A83982"/>
    <w:rsid w:val="00A83AB8"/>
    <w:rsid w:val="00A8482F"/>
    <w:rsid w:val="00A85914"/>
    <w:rsid w:val="00A860C7"/>
    <w:rsid w:val="00A861C5"/>
    <w:rsid w:val="00A86A24"/>
    <w:rsid w:val="00A903BD"/>
    <w:rsid w:val="00A91EFC"/>
    <w:rsid w:val="00A92C8C"/>
    <w:rsid w:val="00A92E0C"/>
    <w:rsid w:val="00A96FE2"/>
    <w:rsid w:val="00AA0DB1"/>
    <w:rsid w:val="00AA2280"/>
    <w:rsid w:val="00AA25F0"/>
    <w:rsid w:val="00AA2E96"/>
    <w:rsid w:val="00AA32DB"/>
    <w:rsid w:val="00AA4081"/>
    <w:rsid w:val="00AA4230"/>
    <w:rsid w:val="00AA5404"/>
    <w:rsid w:val="00AA7165"/>
    <w:rsid w:val="00AA787A"/>
    <w:rsid w:val="00AA7DA1"/>
    <w:rsid w:val="00AB0E63"/>
    <w:rsid w:val="00AB0F4A"/>
    <w:rsid w:val="00AB1370"/>
    <w:rsid w:val="00AB1986"/>
    <w:rsid w:val="00AB1C9A"/>
    <w:rsid w:val="00AB4B04"/>
    <w:rsid w:val="00AB4BB0"/>
    <w:rsid w:val="00AB6C8C"/>
    <w:rsid w:val="00AB7342"/>
    <w:rsid w:val="00AB76E6"/>
    <w:rsid w:val="00AB7CDA"/>
    <w:rsid w:val="00AC1683"/>
    <w:rsid w:val="00AC2273"/>
    <w:rsid w:val="00AC2629"/>
    <w:rsid w:val="00AC45CF"/>
    <w:rsid w:val="00AC53CA"/>
    <w:rsid w:val="00AC741D"/>
    <w:rsid w:val="00AC78D7"/>
    <w:rsid w:val="00AC7DCC"/>
    <w:rsid w:val="00AD0410"/>
    <w:rsid w:val="00AD0DB7"/>
    <w:rsid w:val="00AD1CDC"/>
    <w:rsid w:val="00AD4675"/>
    <w:rsid w:val="00AD5163"/>
    <w:rsid w:val="00AD5885"/>
    <w:rsid w:val="00AD62B9"/>
    <w:rsid w:val="00AD6E51"/>
    <w:rsid w:val="00AD7976"/>
    <w:rsid w:val="00AD7ED1"/>
    <w:rsid w:val="00AE04C6"/>
    <w:rsid w:val="00AE0924"/>
    <w:rsid w:val="00AE0E12"/>
    <w:rsid w:val="00AE145F"/>
    <w:rsid w:val="00AE30B0"/>
    <w:rsid w:val="00AE47A1"/>
    <w:rsid w:val="00AE5C3C"/>
    <w:rsid w:val="00AE6182"/>
    <w:rsid w:val="00AE74DE"/>
    <w:rsid w:val="00AF0966"/>
    <w:rsid w:val="00AF1B58"/>
    <w:rsid w:val="00AF2904"/>
    <w:rsid w:val="00AF2DA1"/>
    <w:rsid w:val="00AF317B"/>
    <w:rsid w:val="00AF3D29"/>
    <w:rsid w:val="00AF3E8C"/>
    <w:rsid w:val="00AF3F05"/>
    <w:rsid w:val="00AF46C9"/>
    <w:rsid w:val="00AF46ED"/>
    <w:rsid w:val="00AF57F8"/>
    <w:rsid w:val="00AF6FDA"/>
    <w:rsid w:val="00AF73F2"/>
    <w:rsid w:val="00B00E8C"/>
    <w:rsid w:val="00B015D3"/>
    <w:rsid w:val="00B02F80"/>
    <w:rsid w:val="00B03A9B"/>
    <w:rsid w:val="00B0402E"/>
    <w:rsid w:val="00B0414C"/>
    <w:rsid w:val="00B04230"/>
    <w:rsid w:val="00B04657"/>
    <w:rsid w:val="00B046EA"/>
    <w:rsid w:val="00B06AD2"/>
    <w:rsid w:val="00B06C48"/>
    <w:rsid w:val="00B1094B"/>
    <w:rsid w:val="00B10AF1"/>
    <w:rsid w:val="00B1368E"/>
    <w:rsid w:val="00B13AAF"/>
    <w:rsid w:val="00B14298"/>
    <w:rsid w:val="00B14796"/>
    <w:rsid w:val="00B14CAB"/>
    <w:rsid w:val="00B1614D"/>
    <w:rsid w:val="00B168B8"/>
    <w:rsid w:val="00B16B25"/>
    <w:rsid w:val="00B20E2C"/>
    <w:rsid w:val="00B22826"/>
    <w:rsid w:val="00B25000"/>
    <w:rsid w:val="00B259DA"/>
    <w:rsid w:val="00B26BD3"/>
    <w:rsid w:val="00B26E3F"/>
    <w:rsid w:val="00B2742F"/>
    <w:rsid w:val="00B3016F"/>
    <w:rsid w:val="00B303A0"/>
    <w:rsid w:val="00B3261D"/>
    <w:rsid w:val="00B32A1C"/>
    <w:rsid w:val="00B34576"/>
    <w:rsid w:val="00B34CCD"/>
    <w:rsid w:val="00B34E7B"/>
    <w:rsid w:val="00B36EA6"/>
    <w:rsid w:val="00B37253"/>
    <w:rsid w:val="00B376BA"/>
    <w:rsid w:val="00B40636"/>
    <w:rsid w:val="00B41BBF"/>
    <w:rsid w:val="00B426B1"/>
    <w:rsid w:val="00B4317A"/>
    <w:rsid w:val="00B47C40"/>
    <w:rsid w:val="00B50BCB"/>
    <w:rsid w:val="00B50C60"/>
    <w:rsid w:val="00B51BA0"/>
    <w:rsid w:val="00B51C7B"/>
    <w:rsid w:val="00B52375"/>
    <w:rsid w:val="00B53C28"/>
    <w:rsid w:val="00B54873"/>
    <w:rsid w:val="00B54FC5"/>
    <w:rsid w:val="00B55130"/>
    <w:rsid w:val="00B561C0"/>
    <w:rsid w:val="00B5692E"/>
    <w:rsid w:val="00B569EF"/>
    <w:rsid w:val="00B576EF"/>
    <w:rsid w:val="00B577DD"/>
    <w:rsid w:val="00B61DA4"/>
    <w:rsid w:val="00B622A6"/>
    <w:rsid w:val="00B628E7"/>
    <w:rsid w:val="00B63FCB"/>
    <w:rsid w:val="00B648DE"/>
    <w:rsid w:val="00B66A6E"/>
    <w:rsid w:val="00B6734A"/>
    <w:rsid w:val="00B72244"/>
    <w:rsid w:val="00B7340E"/>
    <w:rsid w:val="00B73A0E"/>
    <w:rsid w:val="00B73E73"/>
    <w:rsid w:val="00B7448D"/>
    <w:rsid w:val="00B74758"/>
    <w:rsid w:val="00B7495A"/>
    <w:rsid w:val="00B74D2C"/>
    <w:rsid w:val="00B75194"/>
    <w:rsid w:val="00B762D1"/>
    <w:rsid w:val="00B762E4"/>
    <w:rsid w:val="00B80F41"/>
    <w:rsid w:val="00B823F9"/>
    <w:rsid w:val="00B833C3"/>
    <w:rsid w:val="00B843F1"/>
    <w:rsid w:val="00B84F0E"/>
    <w:rsid w:val="00B94860"/>
    <w:rsid w:val="00B94B37"/>
    <w:rsid w:val="00B94F29"/>
    <w:rsid w:val="00B95548"/>
    <w:rsid w:val="00B967A4"/>
    <w:rsid w:val="00B96883"/>
    <w:rsid w:val="00B96C98"/>
    <w:rsid w:val="00B9799D"/>
    <w:rsid w:val="00BA10D1"/>
    <w:rsid w:val="00BA1612"/>
    <w:rsid w:val="00BA396D"/>
    <w:rsid w:val="00BA437C"/>
    <w:rsid w:val="00BA5030"/>
    <w:rsid w:val="00BA5491"/>
    <w:rsid w:val="00BB0329"/>
    <w:rsid w:val="00BB12E3"/>
    <w:rsid w:val="00BB27C3"/>
    <w:rsid w:val="00BB2B28"/>
    <w:rsid w:val="00BB3D03"/>
    <w:rsid w:val="00BB3D0B"/>
    <w:rsid w:val="00BB3F7D"/>
    <w:rsid w:val="00BB72B2"/>
    <w:rsid w:val="00BB7550"/>
    <w:rsid w:val="00BB7854"/>
    <w:rsid w:val="00BC056D"/>
    <w:rsid w:val="00BC0AF3"/>
    <w:rsid w:val="00BC14F7"/>
    <w:rsid w:val="00BC232F"/>
    <w:rsid w:val="00BC37E6"/>
    <w:rsid w:val="00BC3980"/>
    <w:rsid w:val="00BC3C45"/>
    <w:rsid w:val="00BC438A"/>
    <w:rsid w:val="00BC540F"/>
    <w:rsid w:val="00BC7D5E"/>
    <w:rsid w:val="00BD007D"/>
    <w:rsid w:val="00BD193B"/>
    <w:rsid w:val="00BD2C9F"/>
    <w:rsid w:val="00BD5A44"/>
    <w:rsid w:val="00BD5DCC"/>
    <w:rsid w:val="00BE0D58"/>
    <w:rsid w:val="00BE228A"/>
    <w:rsid w:val="00BE2765"/>
    <w:rsid w:val="00BE3789"/>
    <w:rsid w:val="00BE4AD6"/>
    <w:rsid w:val="00BE60FE"/>
    <w:rsid w:val="00BE6BC5"/>
    <w:rsid w:val="00BE7410"/>
    <w:rsid w:val="00BE7811"/>
    <w:rsid w:val="00BF16C6"/>
    <w:rsid w:val="00BF3B45"/>
    <w:rsid w:val="00BF5F49"/>
    <w:rsid w:val="00BF634A"/>
    <w:rsid w:val="00BF67F2"/>
    <w:rsid w:val="00BF734E"/>
    <w:rsid w:val="00C00A40"/>
    <w:rsid w:val="00C01386"/>
    <w:rsid w:val="00C01BB4"/>
    <w:rsid w:val="00C01EEB"/>
    <w:rsid w:val="00C0301A"/>
    <w:rsid w:val="00C03999"/>
    <w:rsid w:val="00C06A3E"/>
    <w:rsid w:val="00C071BA"/>
    <w:rsid w:val="00C10927"/>
    <w:rsid w:val="00C111BB"/>
    <w:rsid w:val="00C11C4F"/>
    <w:rsid w:val="00C11CFF"/>
    <w:rsid w:val="00C12891"/>
    <w:rsid w:val="00C133E9"/>
    <w:rsid w:val="00C134AB"/>
    <w:rsid w:val="00C13A0B"/>
    <w:rsid w:val="00C17D88"/>
    <w:rsid w:val="00C17FCF"/>
    <w:rsid w:val="00C21C59"/>
    <w:rsid w:val="00C22233"/>
    <w:rsid w:val="00C223DB"/>
    <w:rsid w:val="00C22AEF"/>
    <w:rsid w:val="00C22DB5"/>
    <w:rsid w:val="00C2349D"/>
    <w:rsid w:val="00C26305"/>
    <w:rsid w:val="00C278DF"/>
    <w:rsid w:val="00C27E8F"/>
    <w:rsid w:val="00C304CE"/>
    <w:rsid w:val="00C30DDD"/>
    <w:rsid w:val="00C313C1"/>
    <w:rsid w:val="00C31A63"/>
    <w:rsid w:val="00C321DA"/>
    <w:rsid w:val="00C33014"/>
    <w:rsid w:val="00C34F3C"/>
    <w:rsid w:val="00C35050"/>
    <w:rsid w:val="00C35731"/>
    <w:rsid w:val="00C3614F"/>
    <w:rsid w:val="00C376A8"/>
    <w:rsid w:val="00C37864"/>
    <w:rsid w:val="00C37CE0"/>
    <w:rsid w:val="00C40437"/>
    <w:rsid w:val="00C42DE5"/>
    <w:rsid w:val="00C435FD"/>
    <w:rsid w:val="00C45A41"/>
    <w:rsid w:val="00C45DB6"/>
    <w:rsid w:val="00C4729A"/>
    <w:rsid w:val="00C472F8"/>
    <w:rsid w:val="00C47A4F"/>
    <w:rsid w:val="00C47AD7"/>
    <w:rsid w:val="00C500FA"/>
    <w:rsid w:val="00C50B6E"/>
    <w:rsid w:val="00C52F2A"/>
    <w:rsid w:val="00C53AA6"/>
    <w:rsid w:val="00C545FE"/>
    <w:rsid w:val="00C548DE"/>
    <w:rsid w:val="00C55886"/>
    <w:rsid w:val="00C56763"/>
    <w:rsid w:val="00C56CE9"/>
    <w:rsid w:val="00C6067F"/>
    <w:rsid w:val="00C619D1"/>
    <w:rsid w:val="00C62FF6"/>
    <w:rsid w:val="00C640E3"/>
    <w:rsid w:val="00C657EC"/>
    <w:rsid w:val="00C659B8"/>
    <w:rsid w:val="00C6670C"/>
    <w:rsid w:val="00C66C45"/>
    <w:rsid w:val="00C677C0"/>
    <w:rsid w:val="00C71419"/>
    <w:rsid w:val="00C71FD8"/>
    <w:rsid w:val="00C74212"/>
    <w:rsid w:val="00C74EFF"/>
    <w:rsid w:val="00C74F31"/>
    <w:rsid w:val="00C75525"/>
    <w:rsid w:val="00C75C0A"/>
    <w:rsid w:val="00C75FEC"/>
    <w:rsid w:val="00C76A46"/>
    <w:rsid w:val="00C772BC"/>
    <w:rsid w:val="00C80CD9"/>
    <w:rsid w:val="00C8122D"/>
    <w:rsid w:val="00C81D9F"/>
    <w:rsid w:val="00C83206"/>
    <w:rsid w:val="00C842EE"/>
    <w:rsid w:val="00C916C0"/>
    <w:rsid w:val="00C91BBF"/>
    <w:rsid w:val="00C92284"/>
    <w:rsid w:val="00C922F8"/>
    <w:rsid w:val="00C929A3"/>
    <w:rsid w:val="00C92D20"/>
    <w:rsid w:val="00C94302"/>
    <w:rsid w:val="00C94CBC"/>
    <w:rsid w:val="00C95571"/>
    <w:rsid w:val="00C96872"/>
    <w:rsid w:val="00C975E1"/>
    <w:rsid w:val="00C9765A"/>
    <w:rsid w:val="00CA080B"/>
    <w:rsid w:val="00CA0E7F"/>
    <w:rsid w:val="00CA28CA"/>
    <w:rsid w:val="00CA3BD3"/>
    <w:rsid w:val="00CA42F2"/>
    <w:rsid w:val="00CA48A4"/>
    <w:rsid w:val="00CA4D27"/>
    <w:rsid w:val="00CA4DA5"/>
    <w:rsid w:val="00CA63DD"/>
    <w:rsid w:val="00CA6444"/>
    <w:rsid w:val="00CA6785"/>
    <w:rsid w:val="00CA6F98"/>
    <w:rsid w:val="00CB0308"/>
    <w:rsid w:val="00CB09F1"/>
    <w:rsid w:val="00CB0DA5"/>
    <w:rsid w:val="00CB2123"/>
    <w:rsid w:val="00CB26C5"/>
    <w:rsid w:val="00CB3494"/>
    <w:rsid w:val="00CB3B5A"/>
    <w:rsid w:val="00CB3D44"/>
    <w:rsid w:val="00CB43B3"/>
    <w:rsid w:val="00CB4B46"/>
    <w:rsid w:val="00CB5762"/>
    <w:rsid w:val="00CB5E1A"/>
    <w:rsid w:val="00CB6323"/>
    <w:rsid w:val="00CB7188"/>
    <w:rsid w:val="00CB7F60"/>
    <w:rsid w:val="00CC123C"/>
    <w:rsid w:val="00CC1641"/>
    <w:rsid w:val="00CC27E4"/>
    <w:rsid w:val="00CC299D"/>
    <w:rsid w:val="00CC2CB2"/>
    <w:rsid w:val="00CC43EE"/>
    <w:rsid w:val="00CC4471"/>
    <w:rsid w:val="00CC4B35"/>
    <w:rsid w:val="00CC5A90"/>
    <w:rsid w:val="00CC64E0"/>
    <w:rsid w:val="00CC761F"/>
    <w:rsid w:val="00CD24D1"/>
    <w:rsid w:val="00CD39B0"/>
    <w:rsid w:val="00CD3C3A"/>
    <w:rsid w:val="00CD43AD"/>
    <w:rsid w:val="00CD5259"/>
    <w:rsid w:val="00CD6A29"/>
    <w:rsid w:val="00CD74B3"/>
    <w:rsid w:val="00CE005A"/>
    <w:rsid w:val="00CE2BBC"/>
    <w:rsid w:val="00CE2D4D"/>
    <w:rsid w:val="00CE3DBF"/>
    <w:rsid w:val="00CE6392"/>
    <w:rsid w:val="00CE6F44"/>
    <w:rsid w:val="00CE7B6A"/>
    <w:rsid w:val="00CF0504"/>
    <w:rsid w:val="00CF1666"/>
    <w:rsid w:val="00CF24E7"/>
    <w:rsid w:val="00CF2CE4"/>
    <w:rsid w:val="00CF438E"/>
    <w:rsid w:val="00CF59B5"/>
    <w:rsid w:val="00CF6620"/>
    <w:rsid w:val="00CF7AC7"/>
    <w:rsid w:val="00D0155F"/>
    <w:rsid w:val="00D04CE1"/>
    <w:rsid w:val="00D05851"/>
    <w:rsid w:val="00D061FE"/>
    <w:rsid w:val="00D06773"/>
    <w:rsid w:val="00D068A1"/>
    <w:rsid w:val="00D1185A"/>
    <w:rsid w:val="00D1221A"/>
    <w:rsid w:val="00D12348"/>
    <w:rsid w:val="00D135E1"/>
    <w:rsid w:val="00D153F1"/>
    <w:rsid w:val="00D165B0"/>
    <w:rsid w:val="00D16F5D"/>
    <w:rsid w:val="00D20765"/>
    <w:rsid w:val="00D211C7"/>
    <w:rsid w:val="00D21903"/>
    <w:rsid w:val="00D23F2D"/>
    <w:rsid w:val="00D24FCF"/>
    <w:rsid w:val="00D25EEA"/>
    <w:rsid w:val="00D26ADD"/>
    <w:rsid w:val="00D26C73"/>
    <w:rsid w:val="00D27C90"/>
    <w:rsid w:val="00D30A57"/>
    <w:rsid w:val="00D31AE2"/>
    <w:rsid w:val="00D31BB0"/>
    <w:rsid w:val="00D32B10"/>
    <w:rsid w:val="00D339E8"/>
    <w:rsid w:val="00D340AE"/>
    <w:rsid w:val="00D35F8A"/>
    <w:rsid w:val="00D36270"/>
    <w:rsid w:val="00D366D1"/>
    <w:rsid w:val="00D36A2D"/>
    <w:rsid w:val="00D36DF6"/>
    <w:rsid w:val="00D37F72"/>
    <w:rsid w:val="00D43BF3"/>
    <w:rsid w:val="00D43F8A"/>
    <w:rsid w:val="00D44083"/>
    <w:rsid w:val="00D44250"/>
    <w:rsid w:val="00D444AC"/>
    <w:rsid w:val="00D44614"/>
    <w:rsid w:val="00D479A2"/>
    <w:rsid w:val="00D51A80"/>
    <w:rsid w:val="00D524F1"/>
    <w:rsid w:val="00D531E4"/>
    <w:rsid w:val="00D539BD"/>
    <w:rsid w:val="00D54A9D"/>
    <w:rsid w:val="00D55D10"/>
    <w:rsid w:val="00D56829"/>
    <w:rsid w:val="00D570DB"/>
    <w:rsid w:val="00D57698"/>
    <w:rsid w:val="00D6014B"/>
    <w:rsid w:val="00D60898"/>
    <w:rsid w:val="00D62739"/>
    <w:rsid w:val="00D62AC2"/>
    <w:rsid w:val="00D63526"/>
    <w:rsid w:val="00D63682"/>
    <w:rsid w:val="00D63970"/>
    <w:rsid w:val="00D643DE"/>
    <w:rsid w:val="00D64D1A"/>
    <w:rsid w:val="00D6751D"/>
    <w:rsid w:val="00D70542"/>
    <w:rsid w:val="00D70B3C"/>
    <w:rsid w:val="00D70F2B"/>
    <w:rsid w:val="00D738BE"/>
    <w:rsid w:val="00D7480E"/>
    <w:rsid w:val="00D75B4F"/>
    <w:rsid w:val="00D75CEA"/>
    <w:rsid w:val="00D77934"/>
    <w:rsid w:val="00D77EF3"/>
    <w:rsid w:val="00D77FBE"/>
    <w:rsid w:val="00D8071A"/>
    <w:rsid w:val="00D80806"/>
    <w:rsid w:val="00D80A16"/>
    <w:rsid w:val="00D80CCB"/>
    <w:rsid w:val="00D82D7C"/>
    <w:rsid w:val="00D83A26"/>
    <w:rsid w:val="00D87A8E"/>
    <w:rsid w:val="00D905D1"/>
    <w:rsid w:val="00D9286D"/>
    <w:rsid w:val="00D935CD"/>
    <w:rsid w:val="00D949A2"/>
    <w:rsid w:val="00D949F7"/>
    <w:rsid w:val="00D94D2A"/>
    <w:rsid w:val="00D96175"/>
    <w:rsid w:val="00D975D9"/>
    <w:rsid w:val="00DA239B"/>
    <w:rsid w:val="00DA2645"/>
    <w:rsid w:val="00DA2697"/>
    <w:rsid w:val="00DA2BFB"/>
    <w:rsid w:val="00DA3E7A"/>
    <w:rsid w:val="00DA423C"/>
    <w:rsid w:val="00DA5EE5"/>
    <w:rsid w:val="00DA68C5"/>
    <w:rsid w:val="00DB0C68"/>
    <w:rsid w:val="00DB2918"/>
    <w:rsid w:val="00DB2F82"/>
    <w:rsid w:val="00DB316E"/>
    <w:rsid w:val="00DB36B1"/>
    <w:rsid w:val="00DB41E6"/>
    <w:rsid w:val="00DB4780"/>
    <w:rsid w:val="00DB4E99"/>
    <w:rsid w:val="00DB520E"/>
    <w:rsid w:val="00DB588B"/>
    <w:rsid w:val="00DB5D70"/>
    <w:rsid w:val="00DB66D3"/>
    <w:rsid w:val="00DB758F"/>
    <w:rsid w:val="00DC0751"/>
    <w:rsid w:val="00DC077A"/>
    <w:rsid w:val="00DC0E35"/>
    <w:rsid w:val="00DC16CF"/>
    <w:rsid w:val="00DC221F"/>
    <w:rsid w:val="00DC5EFC"/>
    <w:rsid w:val="00DC6B05"/>
    <w:rsid w:val="00DD1403"/>
    <w:rsid w:val="00DD162D"/>
    <w:rsid w:val="00DD1D33"/>
    <w:rsid w:val="00DD2198"/>
    <w:rsid w:val="00DD2DB7"/>
    <w:rsid w:val="00DD3512"/>
    <w:rsid w:val="00DD3A93"/>
    <w:rsid w:val="00DD6B6B"/>
    <w:rsid w:val="00DD7A2C"/>
    <w:rsid w:val="00DE1462"/>
    <w:rsid w:val="00DE28BB"/>
    <w:rsid w:val="00DE4205"/>
    <w:rsid w:val="00DE65D3"/>
    <w:rsid w:val="00DE6B0D"/>
    <w:rsid w:val="00DE7218"/>
    <w:rsid w:val="00DE7549"/>
    <w:rsid w:val="00DE760D"/>
    <w:rsid w:val="00DF211F"/>
    <w:rsid w:val="00DF2852"/>
    <w:rsid w:val="00DF2BDD"/>
    <w:rsid w:val="00DF3022"/>
    <w:rsid w:val="00DF3D21"/>
    <w:rsid w:val="00DF42F0"/>
    <w:rsid w:val="00DF63CF"/>
    <w:rsid w:val="00E002B9"/>
    <w:rsid w:val="00E00336"/>
    <w:rsid w:val="00E00C5F"/>
    <w:rsid w:val="00E00EF6"/>
    <w:rsid w:val="00E02996"/>
    <w:rsid w:val="00E05DE6"/>
    <w:rsid w:val="00E07040"/>
    <w:rsid w:val="00E106E0"/>
    <w:rsid w:val="00E11AF4"/>
    <w:rsid w:val="00E13981"/>
    <w:rsid w:val="00E1426E"/>
    <w:rsid w:val="00E14611"/>
    <w:rsid w:val="00E14F3A"/>
    <w:rsid w:val="00E16294"/>
    <w:rsid w:val="00E16527"/>
    <w:rsid w:val="00E16D0D"/>
    <w:rsid w:val="00E16F5B"/>
    <w:rsid w:val="00E172E1"/>
    <w:rsid w:val="00E17C7C"/>
    <w:rsid w:val="00E17F11"/>
    <w:rsid w:val="00E200B1"/>
    <w:rsid w:val="00E2201F"/>
    <w:rsid w:val="00E244B8"/>
    <w:rsid w:val="00E24F4E"/>
    <w:rsid w:val="00E264DF"/>
    <w:rsid w:val="00E2735D"/>
    <w:rsid w:val="00E30A29"/>
    <w:rsid w:val="00E31B11"/>
    <w:rsid w:val="00E31DB9"/>
    <w:rsid w:val="00E33A17"/>
    <w:rsid w:val="00E33C8B"/>
    <w:rsid w:val="00E344CA"/>
    <w:rsid w:val="00E3555C"/>
    <w:rsid w:val="00E37210"/>
    <w:rsid w:val="00E374BE"/>
    <w:rsid w:val="00E416A3"/>
    <w:rsid w:val="00E4282E"/>
    <w:rsid w:val="00E42BE8"/>
    <w:rsid w:val="00E459B2"/>
    <w:rsid w:val="00E47E29"/>
    <w:rsid w:val="00E52E98"/>
    <w:rsid w:val="00E533E3"/>
    <w:rsid w:val="00E53464"/>
    <w:rsid w:val="00E54225"/>
    <w:rsid w:val="00E54414"/>
    <w:rsid w:val="00E55CEE"/>
    <w:rsid w:val="00E61552"/>
    <w:rsid w:val="00E616A1"/>
    <w:rsid w:val="00E62249"/>
    <w:rsid w:val="00E626C2"/>
    <w:rsid w:val="00E6336F"/>
    <w:rsid w:val="00E63F0A"/>
    <w:rsid w:val="00E64D26"/>
    <w:rsid w:val="00E64DD1"/>
    <w:rsid w:val="00E650B2"/>
    <w:rsid w:val="00E65831"/>
    <w:rsid w:val="00E65E66"/>
    <w:rsid w:val="00E67A85"/>
    <w:rsid w:val="00E7045A"/>
    <w:rsid w:val="00E71295"/>
    <w:rsid w:val="00E715BF"/>
    <w:rsid w:val="00E71F5D"/>
    <w:rsid w:val="00E71F97"/>
    <w:rsid w:val="00E7353B"/>
    <w:rsid w:val="00E73607"/>
    <w:rsid w:val="00E74327"/>
    <w:rsid w:val="00E802DE"/>
    <w:rsid w:val="00E803B7"/>
    <w:rsid w:val="00E82911"/>
    <w:rsid w:val="00E82F2E"/>
    <w:rsid w:val="00E83E33"/>
    <w:rsid w:val="00E840AD"/>
    <w:rsid w:val="00E853F8"/>
    <w:rsid w:val="00E87B66"/>
    <w:rsid w:val="00E900B5"/>
    <w:rsid w:val="00E90314"/>
    <w:rsid w:val="00E90741"/>
    <w:rsid w:val="00E908EB"/>
    <w:rsid w:val="00E9175B"/>
    <w:rsid w:val="00E9243B"/>
    <w:rsid w:val="00E931C4"/>
    <w:rsid w:val="00E9485D"/>
    <w:rsid w:val="00E94E33"/>
    <w:rsid w:val="00E95D26"/>
    <w:rsid w:val="00E96BDA"/>
    <w:rsid w:val="00E96F48"/>
    <w:rsid w:val="00E97A77"/>
    <w:rsid w:val="00EA1933"/>
    <w:rsid w:val="00EA45FD"/>
    <w:rsid w:val="00EA4B51"/>
    <w:rsid w:val="00EA6111"/>
    <w:rsid w:val="00EA6415"/>
    <w:rsid w:val="00EA6DD0"/>
    <w:rsid w:val="00EA79FA"/>
    <w:rsid w:val="00EB1FEE"/>
    <w:rsid w:val="00EB3239"/>
    <w:rsid w:val="00EB3FAB"/>
    <w:rsid w:val="00EB7637"/>
    <w:rsid w:val="00EB7679"/>
    <w:rsid w:val="00EC1CD0"/>
    <w:rsid w:val="00EC1F60"/>
    <w:rsid w:val="00EC20B5"/>
    <w:rsid w:val="00EC2FE7"/>
    <w:rsid w:val="00EC4345"/>
    <w:rsid w:val="00EC563F"/>
    <w:rsid w:val="00EC6379"/>
    <w:rsid w:val="00EC72A5"/>
    <w:rsid w:val="00EC73E5"/>
    <w:rsid w:val="00EC7497"/>
    <w:rsid w:val="00ED0E66"/>
    <w:rsid w:val="00ED3F66"/>
    <w:rsid w:val="00ED424A"/>
    <w:rsid w:val="00ED47AF"/>
    <w:rsid w:val="00ED4861"/>
    <w:rsid w:val="00ED4C69"/>
    <w:rsid w:val="00ED5BBF"/>
    <w:rsid w:val="00ED75E0"/>
    <w:rsid w:val="00EE001C"/>
    <w:rsid w:val="00EE01C6"/>
    <w:rsid w:val="00EE0ACB"/>
    <w:rsid w:val="00EE2344"/>
    <w:rsid w:val="00EE31F6"/>
    <w:rsid w:val="00EE507D"/>
    <w:rsid w:val="00EE6929"/>
    <w:rsid w:val="00EE6964"/>
    <w:rsid w:val="00EE781E"/>
    <w:rsid w:val="00EF4AF0"/>
    <w:rsid w:val="00EF4F24"/>
    <w:rsid w:val="00EF7297"/>
    <w:rsid w:val="00EF7940"/>
    <w:rsid w:val="00F000CB"/>
    <w:rsid w:val="00F0073B"/>
    <w:rsid w:val="00F00A89"/>
    <w:rsid w:val="00F01209"/>
    <w:rsid w:val="00F0290D"/>
    <w:rsid w:val="00F04CF8"/>
    <w:rsid w:val="00F05289"/>
    <w:rsid w:val="00F0582F"/>
    <w:rsid w:val="00F05A9C"/>
    <w:rsid w:val="00F05AC6"/>
    <w:rsid w:val="00F05F3F"/>
    <w:rsid w:val="00F066AC"/>
    <w:rsid w:val="00F07971"/>
    <w:rsid w:val="00F13FA7"/>
    <w:rsid w:val="00F146BA"/>
    <w:rsid w:val="00F14BB6"/>
    <w:rsid w:val="00F17571"/>
    <w:rsid w:val="00F20659"/>
    <w:rsid w:val="00F20E1E"/>
    <w:rsid w:val="00F2154C"/>
    <w:rsid w:val="00F21EE4"/>
    <w:rsid w:val="00F2256A"/>
    <w:rsid w:val="00F234A8"/>
    <w:rsid w:val="00F24203"/>
    <w:rsid w:val="00F2457F"/>
    <w:rsid w:val="00F24714"/>
    <w:rsid w:val="00F24C18"/>
    <w:rsid w:val="00F26086"/>
    <w:rsid w:val="00F26FFE"/>
    <w:rsid w:val="00F27A5F"/>
    <w:rsid w:val="00F33EC0"/>
    <w:rsid w:val="00F34D5A"/>
    <w:rsid w:val="00F350B3"/>
    <w:rsid w:val="00F35473"/>
    <w:rsid w:val="00F367EA"/>
    <w:rsid w:val="00F4146E"/>
    <w:rsid w:val="00F4154A"/>
    <w:rsid w:val="00F4305B"/>
    <w:rsid w:val="00F43DB0"/>
    <w:rsid w:val="00F441A9"/>
    <w:rsid w:val="00F45E1F"/>
    <w:rsid w:val="00F46BCC"/>
    <w:rsid w:val="00F46EA5"/>
    <w:rsid w:val="00F474B0"/>
    <w:rsid w:val="00F47617"/>
    <w:rsid w:val="00F478A2"/>
    <w:rsid w:val="00F51215"/>
    <w:rsid w:val="00F513B9"/>
    <w:rsid w:val="00F515FE"/>
    <w:rsid w:val="00F521AA"/>
    <w:rsid w:val="00F53248"/>
    <w:rsid w:val="00F53CAD"/>
    <w:rsid w:val="00F560B4"/>
    <w:rsid w:val="00F56208"/>
    <w:rsid w:val="00F5643C"/>
    <w:rsid w:val="00F61D07"/>
    <w:rsid w:val="00F61D0C"/>
    <w:rsid w:val="00F6286C"/>
    <w:rsid w:val="00F635D2"/>
    <w:rsid w:val="00F63947"/>
    <w:rsid w:val="00F64000"/>
    <w:rsid w:val="00F64EE3"/>
    <w:rsid w:val="00F67ECD"/>
    <w:rsid w:val="00F721B2"/>
    <w:rsid w:val="00F73CB8"/>
    <w:rsid w:val="00F757D4"/>
    <w:rsid w:val="00F77A2B"/>
    <w:rsid w:val="00F80794"/>
    <w:rsid w:val="00F81E17"/>
    <w:rsid w:val="00F82185"/>
    <w:rsid w:val="00F8317F"/>
    <w:rsid w:val="00F8586B"/>
    <w:rsid w:val="00F85A11"/>
    <w:rsid w:val="00F87763"/>
    <w:rsid w:val="00F87D2E"/>
    <w:rsid w:val="00F90E98"/>
    <w:rsid w:val="00F9137A"/>
    <w:rsid w:val="00F94BF7"/>
    <w:rsid w:val="00F9678D"/>
    <w:rsid w:val="00F96B14"/>
    <w:rsid w:val="00FA084C"/>
    <w:rsid w:val="00FA2026"/>
    <w:rsid w:val="00FA2436"/>
    <w:rsid w:val="00FA41E1"/>
    <w:rsid w:val="00FA54BA"/>
    <w:rsid w:val="00FA5A75"/>
    <w:rsid w:val="00FA718A"/>
    <w:rsid w:val="00FA7CCD"/>
    <w:rsid w:val="00FB0270"/>
    <w:rsid w:val="00FB3AD6"/>
    <w:rsid w:val="00FB3F7D"/>
    <w:rsid w:val="00FB4254"/>
    <w:rsid w:val="00FC018E"/>
    <w:rsid w:val="00FC0B78"/>
    <w:rsid w:val="00FC1092"/>
    <w:rsid w:val="00FC201D"/>
    <w:rsid w:val="00FC30AF"/>
    <w:rsid w:val="00FC3693"/>
    <w:rsid w:val="00FC3BAC"/>
    <w:rsid w:val="00FC40AC"/>
    <w:rsid w:val="00FC6867"/>
    <w:rsid w:val="00FC6BDF"/>
    <w:rsid w:val="00FC7E7C"/>
    <w:rsid w:val="00FD0082"/>
    <w:rsid w:val="00FD07C2"/>
    <w:rsid w:val="00FD1C47"/>
    <w:rsid w:val="00FD2B9B"/>
    <w:rsid w:val="00FD2DE9"/>
    <w:rsid w:val="00FD35AF"/>
    <w:rsid w:val="00FD3F78"/>
    <w:rsid w:val="00FD41A4"/>
    <w:rsid w:val="00FD60A2"/>
    <w:rsid w:val="00FD747D"/>
    <w:rsid w:val="00FD7A08"/>
    <w:rsid w:val="00FD7EE2"/>
    <w:rsid w:val="00FE1A58"/>
    <w:rsid w:val="00FE38F1"/>
    <w:rsid w:val="00FE4724"/>
    <w:rsid w:val="00FE6C3D"/>
    <w:rsid w:val="00FE7552"/>
    <w:rsid w:val="00FF08B9"/>
    <w:rsid w:val="00FF0D03"/>
    <w:rsid w:val="00FF1231"/>
    <w:rsid w:val="00FF2E15"/>
    <w:rsid w:val="00FF3311"/>
    <w:rsid w:val="00FF4D42"/>
    <w:rsid w:val="00FF52BF"/>
    <w:rsid w:val="00FF59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oNotEmbedSmartTags/>
  <w:decimalSymbol w:val=","/>
  <w:listSeparator w:val=";"/>
  <w14:docId w14:val="100B1F45"/>
  <w15:chartTrackingRefBased/>
  <w15:docId w15:val="{23A629B7-2DE9-4E49-A74D-8270ADDA0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szCs w:val="24"/>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59DA"/>
    <w:pPr>
      <w:spacing w:before="100" w:beforeAutospacing="1" w:after="100" w:afterAutospacing="1"/>
    </w:pPr>
  </w:style>
  <w:style w:type="paragraph" w:styleId="Titre1">
    <w:name w:val="heading 1"/>
    <w:basedOn w:val="Normal"/>
    <w:next w:val="Normal"/>
    <w:qFormat/>
    <w:pPr>
      <w:keepNext/>
      <w:numPr>
        <w:numId w:val="1"/>
      </w:numPr>
      <w:spacing w:before="240" w:after="240"/>
      <w:jc w:val="both"/>
      <w:outlineLvl w:val="0"/>
    </w:pPr>
    <w:rPr>
      <w:b/>
      <w:smallCaps/>
      <w:sz w:val="24"/>
      <w:lang w:eastAsia="en-US"/>
    </w:rPr>
  </w:style>
  <w:style w:type="paragraph" w:styleId="Titre2">
    <w:name w:val="heading 2"/>
    <w:basedOn w:val="Normal"/>
    <w:next w:val="Normal"/>
    <w:link w:val="Titre2Car"/>
    <w:qFormat/>
    <w:rsid w:val="008B0511"/>
    <w:pPr>
      <w:keepNext/>
      <w:spacing w:before="240" w:after="120"/>
      <w:jc w:val="both"/>
      <w:outlineLvl w:val="1"/>
    </w:pPr>
    <w:rPr>
      <w:b/>
      <w:smallCaps/>
      <w:sz w:val="28"/>
      <w:u w:val="single"/>
      <w:lang w:eastAsia="en-US"/>
    </w:rPr>
  </w:style>
  <w:style w:type="paragraph" w:styleId="Titre3">
    <w:name w:val="heading 3"/>
    <w:basedOn w:val="Normal"/>
    <w:next w:val="Normal"/>
    <w:qFormat/>
    <w:pPr>
      <w:keepNext/>
      <w:numPr>
        <w:ilvl w:val="2"/>
        <w:numId w:val="1"/>
      </w:numPr>
      <w:spacing w:after="240"/>
      <w:jc w:val="both"/>
      <w:outlineLvl w:val="2"/>
    </w:pPr>
    <w:rPr>
      <w:i/>
      <w:sz w:val="24"/>
      <w:lang w:eastAsia="en-US"/>
    </w:rPr>
  </w:style>
  <w:style w:type="paragraph" w:styleId="Titre4">
    <w:name w:val="heading 4"/>
    <w:basedOn w:val="Normal"/>
    <w:next w:val="Normal"/>
    <w:qFormat/>
    <w:pPr>
      <w:keepNext/>
      <w:numPr>
        <w:ilvl w:val="3"/>
        <w:numId w:val="1"/>
      </w:numPr>
      <w:spacing w:after="240"/>
      <w:jc w:val="both"/>
      <w:outlineLvl w:val="3"/>
    </w:pPr>
    <w:rPr>
      <w:sz w:val="24"/>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ZCom">
    <w:name w:val="Z_Com"/>
    <w:basedOn w:val="Normal"/>
    <w:next w:val="ZDGName"/>
    <w:pPr>
      <w:widowControl w:val="0"/>
      <w:ind w:right="85"/>
      <w:jc w:val="both"/>
    </w:pPr>
    <w:rPr>
      <w:rFonts w:ascii="Arial" w:hAnsi="Arial"/>
      <w:snapToGrid w:val="0"/>
      <w:sz w:val="24"/>
      <w:lang w:eastAsia="en-US"/>
    </w:rPr>
  </w:style>
  <w:style w:type="paragraph" w:customStyle="1" w:styleId="ZDGName">
    <w:name w:val="Z_DGName"/>
    <w:basedOn w:val="Normal"/>
    <w:pPr>
      <w:widowControl w:val="0"/>
      <w:ind w:right="85"/>
      <w:jc w:val="both"/>
    </w:pPr>
    <w:rPr>
      <w:rFonts w:ascii="Arial" w:hAnsi="Arial"/>
      <w:snapToGrid w:val="0"/>
      <w:sz w:val="16"/>
      <w:lang w:eastAsia="en-US"/>
    </w:rPr>
  </w:style>
  <w:style w:type="character" w:styleId="Appelnotedebasdep">
    <w:name w:val="footnote reference"/>
    <w:semiHidden/>
    <w:rPr>
      <w:vertAlign w:val="superscript"/>
    </w:rPr>
  </w:style>
  <w:style w:type="paragraph" w:styleId="Notedebasdepage">
    <w:name w:val="footnote text"/>
    <w:basedOn w:val="Normal"/>
    <w:link w:val="NotedebasdepageCar"/>
    <w:semiHidden/>
    <w:qFormat/>
    <w:rsid w:val="000B6F5B"/>
    <w:pPr>
      <w:spacing w:before="0" w:beforeAutospacing="0" w:after="0" w:afterAutospacing="0"/>
      <w:ind w:left="357" w:hanging="357"/>
      <w:jc w:val="both"/>
    </w:pPr>
  </w:style>
  <w:style w:type="character" w:styleId="Numrodepage">
    <w:name w:val="page number"/>
    <w:basedOn w:val="Policepardfaut"/>
  </w:style>
  <w:style w:type="paragraph" w:styleId="Pieddepage">
    <w:name w:val="footer"/>
    <w:basedOn w:val="Normal"/>
    <w:link w:val="PieddepageCar"/>
    <w:uiPriority w:val="99"/>
    <w:pPr>
      <w:tabs>
        <w:tab w:val="center" w:pos="4153"/>
        <w:tab w:val="right" w:pos="8306"/>
      </w:tabs>
    </w:pPr>
  </w:style>
  <w:style w:type="paragraph" w:styleId="En-tte">
    <w:name w:val="header"/>
    <w:basedOn w:val="Normal"/>
    <w:link w:val="En-tteCar"/>
    <w:pPr>
      <w:tabs>
        <w:tab w:val="center" w:pos="4153"/>
        <w:tab w:val="right" w:pos="8306"/>
      </w:tabs>
    </w:pPr>
  </w:style>
  <w:style w:type="paragraph" w:styleId="Date">
    <w:name w:val="Date"/>
    <w:basedOn w:val="Normal"/>
    <w:next w:val="References"/>
    <w:pPr>
      <w:ind w:left="5103" w:right="-567"/>
    </w:pPr>
    <w:rPr>
      <w:sz w:val="24"/>
    </w:rPr>
  </w:style>
  <w:style w:type="paragraph" w:customStyle="1" w:styleId="References">
    <w:name w:val="References"/>
    <w:basedOn w:val="Normal"/>
    <w:next w:val="Normal"/>
    <w:pPr>
      <w:spacing w:after="240"/>
      <w:ind w:left="5103"/>
    </w:pPr>
  </w:style>
  <w:style w:type="paragraph" w:customStyle="1" w:styleId="DefaultMargins">
    <w:name w:val="DefaultMargins"/>
    <w:rPr>
      <w:rFonts w:ascii="Arial" w:hAnsi="Arial"/>
      <w:snapToGrid w:val="0"/>
      <w:sz w:val="24"/>
      <w:lang w:val="en-US" w:eastAsia="en-US"/>
    </w:rPr>
  </w:style>
  <w:style w:type="character" w:styleId="Accentuation">
    <w:name w:val="Emphasis"/>
    <w:qFormat/>
    <w:rPr>
      <w:i/>
    </w:rPr>
  </w:style>
  <w:style w:type="paragraph" w:styleId="Textedebulles">
    <w:name w:val="Balloon Text"/>
    <w:basedOn w:val="Normal"/>
    <w:semiHidden/>
    <w:rPr>
      <w:rFonts w:ascii="Tahoma" w:hAnsi="Tahoma" w:cs="Tahoma"/>
      <w:sz w:val="16"/>
      <w:szCs w:val="16"/>
    </w:rPr>
  </w:style>
  <w:style w:type="paragraph" w:customStyle="1" w:styleId="Text1">
    <w:name w:val="Text 1"/>
    <w:basedOn w:val="Normal"/>
    <w:link w:val="Text1Char"/>
    <w:rsid w:val="00175AF4"/>
    <w:pPr>
      <w:spacing w:before="120" w:after="120"/>
      <w:ind w:left="850"/>
      <w:jc w:val="both"/>
    </w:pPr>
    <w:rPr>
      <w:sz w:val="24"/>
      <w:lang w:eastAsia="zh-CN"/>
    </w:rPr>
  </w:style>
  <w:style w:type="character" w:customStyle="1" w:styleId="Text1Char">
    <w:name w:val="Text 1 Char"/>
    <w:link w:val="Text1"/>
    <w:rsid w:val="00175AF4"/>
    <w:rPr>
      <w:sz w:val="24"/>
      <w:lang w:val="en-GB" w:eastAsia="zh-CN" w:bidi="ar-SA"/>
    </w:rPr>
  </w:style>
  <w:style w:type="character" w:styleId="Lienhypertexte">
    <w:name w:val="Hyperlink"/>
    <w:uiPriority w:val="99"/>
    <w:rsid w:val="004872C5"/>
    <w:rPr>
      <w:color w:val="0000FF"/>
      <w:u w:val="single"/>
    </w:rPr>
  </w:style>
  <w:style w:type="paragraph" w:customStyle="1" w:styleId="Char1">
    <w:name w:val="Char1"/>
    <w:basedOn w:val="Normal"/>
    <w:rsid w:val="00157B0A"/>
    <w:pPr>
      <w:spacing w:after="160" w:line="240" w:lineRule="exact"/>
    </w:pPr>
    <w:rPr>
      <w:rFonts w:ascii="Tahoma" w:hAnsi="Tahoma"/>
      <w:lang w:val="en-US" w:eastAsia="en-US"/>
    </w:rPr>
  </w:style>
  <w:style w:type="paragraph" w:customStyle="1" w:styleId="QuotedText">
    <w:name w:val="Quoted Text"/>
    <w:basedOn w:val="Normal"/>
    <w:rsid w:val="00157B0A"/>
    <w:pPr>
      <w:spacing w:before="120" w:after="120"/>
      <w:ind w:left="1417"/>
      <w:jc w:val="both"/>
    </w:pPr>
    <w:rPr>
      <w:sz w:val="24"/>
      <w:lang w:eastAsia="zh-CN"/>
    </w:rPr>
  </w:style>
  <w:style w:type="paragraph" w:customStyle="1" w:styleId="Point1">
    <w:name w:val="Point 1"/>
    <w:basedOn w:val="Normal"/>
    <w:link w:val="Point1Char"/>
    <w:rsid w:val="00157B0A"/>
    <w:pPr>
      <w:spacing w:before="120" w:after="120"/>
      <w:ind w:left="1417" w:hanging="567"/>
      <w:jc w:val="both"/>
    </w:pPr>
    <w:rPr>
      <w:sz w:val="24"/>
      <w:lang w:eastAsia="zh-CN"/>
    </w:rPr>
  </w:style>
  <w:style w:type="character" w:customStyle="1" w:styleId="Point1Char">
    <w:name w:val="Point 1 Char"/>
    <w:link w:val="Point1"/>
    <w:rsid w:val="00157B0A"/>
    <w:rPr>
      <w:sz w:val="24"/>
      <w:lang w:val="en-GB" w:eastAsia="zh-CN" w:bidi="ar-SA"/>
    </w:rPr>
  </w:style>
  <w:style w:type="paragraph" w:styleId="Explorateurdedocuments">
    <w:name w:val="Document Map"/>
    <w:basedOn w:val="Normal"/>
    <w:semiHidden/>
    <w:rsid w:val="002513FF"/>
    <w:pPr>
      <w:shd w:val="clear" w:color="auto" w:fill="000080"/>
    </w:pPr>
    <w:rPr>
      <w:rFonts w:ascii="Tahoma" w:hAnsi="Tahoma" w:cs="Tahoma"/>
    </w:rPr>
  </w:style>
  <w:style w:type="character" w:styleId="Marquedecommentaire">
    <w:name w:val="annotation reference"/>
    <w:uiPriority w:val="99"/>
    <w:rsid w:val="00696819"/>
    <w:rPr>
      <w:sz w:val="16"/>
      <w:szCs w:val="16"/>
    </w:rPr>
  </w:style>
  <w:style w:type="paragraph" w:styleId="Commentaire">
    <w:name w:val="annotation text"/>
    <w:basedOn w:val="Normal"/>
    <w:link w:val="CommentaireCar"/>
    <w:uiPriority w:val="99"/>
    <w:rsid w:val="00696819"/>
  </w:style>
  <w:style w:type="paragraph" w:styleId="Objetducommentaire">
    <w:name w:val="annotation subject"/>
    <w:basedOn w:val="Commentaire"/>
    <w:next w:val="Commentaire"/>
    <w:semiHidden/>
    <w:rsid w:val="00696819"/>
    <w:rPr>
      <w:b/>
      <w:bCs/>
    </w:rPr>
  </w:style>
  <w:style w:type="character" w:styleId="Lienhypertextesuivivisit">
    <w:name w:val="FollowedHyperlink"/>
    <w:rsid w:val="00CE7B6A"/>
    <w:rPr>
      <w:color w:val="800080"/>
      <w:u w:val="single"/>
    </w:rPr>
  </w:style>
  <w:style w:type="paragraph" w:customStyle="1" w:styleId="Rvision1">
    <w:name w:val="Révision1"/>
    <w:hidden/>
    <w:uiPriority w:val="99"/>
    <w:semiHidden/>
    <w:rsid w:val="00861D51"/>
    <w:rPr>
      <w:lang w:val="en-GB" w:eastAsia="ko-KR"/>
    </w:rPr>
  </w:style>
  <w:style w:type="paragraph" w:customStyle="1" w:styleId="Char1CharCharChar">
    <w:name w:val="Char1 Char Char Char"/>
    <w:basedOn w:val="Normal"/>
    <w:rsid w:val="00AE47A1"/>
    <w:pPr>
      <w:spacing w:after="160" w:line="240" w:lineRule="exact"/>
    </w:pPr>
    <w:rPr>
      <w:rFonts w:ascii="Tahoma" w:hAnsi="Tahoma"/>
      <w:lang w:val="en-US" w:eastAsia="en-US"/>
    </w:rPr>
  </w:style>
  <w:style w:type="character" w:customStyle="1" w:styleId="CommentaireCar">
    <w:name w:val="Commentaire Car"/>
    <w:link w:val="Commentaire"/>
    <w:uiPriority w:val="99"/>
    <w:rsid w:val="002C323D"/>
    <w:rPr>
      <w:lang w:eastAsia="ko-KR"/>
    </w:rPr>
  </w:style>
  <w:style w:type="paragraph" w:customStyle="1" w:styleId="ListDash">
    <w:name w:val="List Dash"/>
    <w:basedOn w:val="Normal"/>
    <w:rsid w:val="00732637"/>
    <w:pPr>
      <w:tabs>
        <w:tab w:val="num" w:pos="360"/>
      </w:tabs>
      <w:spacing w:after="240"/>
      <w:jc w:val="both"/>
    </w:pPr>
    <w:rPr>
      <w:sz w:val="24"/>
      <w:lang w:eastAsia="en-US"/>
    </w:rPr>
  </w:style>
  <w:style w:type="paragraph" w:customStyle="1" w:styleId="Heading2contracts">
    <w:name w:val="Heading 2 contracts"/>
    <w:basedOn w:val="Titre2"/>
    <w:link w:val="Heading2contractsChar"/>
    <w:qFormat/>
    <w:rsid w:val="00015FA0"/>
  </w:style>
  <w:style w:type="paragraph" w:customStyle="1" w:styleId="Heading1contract">
    <w:name w:val="Heading 1 contract"/>
    <w:basedOn w:val="Normal"/>
    <w:link w:val="Heading1contractChar"/>
    <w:qFormat/>
    <w:rsid w:val="005E6B2B"/>
    <w:pPr>
      <w:spacing w:before="240" w:after="240"/>
      <w:jc w:val="center"/>
    </w:pPr>
    <w:rPr>
      <w:b/>
      <w:caps/>
      <w:sz w:val="28"/>
      <w:u w:val="single"/>
    </w:rPr>
  </w:style>
  <w:style w:type="character" w:customStyle="1" w:styleId="Titre2Car">
    <w:name w:val="Titre 2 Car"/>
    <w:link w:val="Titre2"/>
    <w:rsid w:val="008B0511"/>
    <w:rPr>
      <w:b/>
      <w:smallCaps/>
      <w:sz w:val="28"/>
      <w:u w:val="single"/>
      <w:lang w:eastAsia="en-US"/>
    </w:rPr>
  </w:style>
  <w:style w:type="character" w:customStyle="1" w:styleId="Heading2contractsChar">
    <w:name w:val="Heading 2 contracts Char"/>
    <w:basedOn w:val="Titre2Car"/>
    <w:link w:val="Heading2contracts"/>
    <w:rsid w:val="00015FA0"/>
    <w:rPr>
      <w:b/>
      <w:smallCaps/>
      <w:sz w:val="28"/>
      <w:u w:val="single"/>
      <w:lang w:eastAsia="en-US"/>
    </w:rPr>
  </w:style>
  <w:style w:type="paragraph" w:customStyle="1" w:styleId="Heading3contract">
    <w:name w:val="Heading 3 contract"/>
    <w:basedOn w:val="Normal"/>
    <w:link w:val="Heading3contractChar"/>
    <w:autoRedefine/>
    <w:qFormat/>
    <w:rsid w:val="000B12BC"/>
    <w:pPr>
      <w:keepNext/>
      <w:spacing w:before="120" w:beforeAutospacing="0" w:after="0" w:afterAutospacing="0"/>
      <w:ind w:left="709" w:hanging="709"/>
      <w:jc w:val="both"/>
    </w:pPr>
    <w:rPr>
      <w:b/>
      <w:noProof/>
      <w:sz w:val="24"/>
    </w:rPr>
  </w:style>
  <w:style w:type="character" w:customStyle="1" w:styleId="Heading1contractChar">
    <w:name w:val="Heading 1 contract Char"/>
    <w:link w:val="Heading1contract"/>
    <w:rsid w:val="005E6B2B"/>
    <w:rPr>
      <w:b/>
      <w:caps/>
      <w:sz w:val="28"/>
      <w:u w:val="single"/>
      <w:lang w:eastAsia="ko-KR"/>
    </w:rPr>
  </w:style>
  <w:style w:type="paragraph" w:customStyle="1" w:styleId="wordsection1">
    <w:name w:val="wordsection1"/>
    <w:basedOn w:val="Normal"/>
    <w:uiPriority w:val="99"/>
    <w:rsid w:val="00DB5D70"/>
    <w:rPr>
      <w:rFonts w:eastAsia="Calibri"/>
      <w:sz w:val="24"/>
      <w:lang w:eastAsia="en-GB"/>
    </w:rPr>
  </w:style>
  <w:style w:type="character" w:customStyle="1" w:styleId="Heading3contractChar">
    <w:name w:val="Heading 3 contract Char"/>
    <w:link w:val="Heading3contract"/>
    <w:rsid w:val="000B12BC"/>
    <w:rPr>
      <w:rFonts w:asciiTheme="minorHAnsi" w:hAnsiTheme="minorHAnsi"/>
      <w:b/>
      <w:noProof/>
      <w:sz w:val="24"/>
      <w:szCs w:val="24"/>
      <w:lang w:eastAsia="ko-KR"/>
    </w:rPr>
  </w:style>
  <w:style w:type="character" w:customStyle="1" w:styleId="tw4winMark">
    <w:name w:val="tw4winMark"/>
    <w:rsid w:val="00EC4345"/>
    <w:rPr>
      <w:vanish/>
      <w:color w:val="800080"/>
      <w:vertAlign w:val="subscript"/>
    </w:rPr>
  </w:style>
  <w:style w:type="paragraph" w:customStyle="1" w:styleId="v">
    <w:name w:val="v"/>
    <w:basedOn w:val="Normal"/>
    <w:rsid w:val="00037E82"/>
    <w:pPr>
      <w:overflowPunct w:val="0"/>
      <w:autoSpaceDE w:val="0"/>
      <w:autoSpaceDN w:val="0"/>
      <w:adjustRightInd w:val="0"/>
      <w:spacing w:before="0" w:beforeAutospacing="0" w:after="0" w:afterAutospacing="0"/>
      <w:ind w:left="562" w:hanging="562"/>
      <w:jc w:val="both"/>
      <w:textAlignment w:val="baseline"/>
    </w:pPr>
    <w:rPr>
      <w:rFonts w:ascii="Arial" w:hAnsi="Arial"/>
      <w:sz w:val="22"/>
    </w:rPr>
  </w:style>
  <w:style w:type="paragraph" w:customStyle="1" w:styleId="u">
    <w:name w:val="u"/>
    <w:basedOn w:val="Normal"/>
    <w:rsid w:val="004216EF"/>
    <w:pPr>
      <w:overflowPunct w:val="0"/>
      <w:autoSpaceDE w:val="0"/>
      <w:autoSpaceDN w:val="0"/>
      <w:adjustRightInd w:val="0"/>
      <w:spacing w:before="0" w:beforeAutospacing="0" w:after="0" w:afterAutospacing="0"/>
      <w:ind w:left="562"/>
      <w:jc w:val="both"/>
      <w:textAlignment w:val="baseline"/>
    </w:pPr>
    <w:rPr>
      <w:rFonts w:ascii="Arial" w:hAnsi="Arial"/>
      <w:sz w:val="22"/>
    </w:rPr>
  </w:style>
  <w:style w:type="table" w:styleId="Grilledutableau">
    <w:name w:val="Table Grid"/>
    <w:basedOn w:val="TableauNormal"/>
    <w:uiPriority w:val="99"/>
    <w:rsid w:val="004216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depageCar">
    <w:name w:val="Pied de page Car"/>
    <w:basedOn w:val="Policepardfaut"/>
    <w:link w:val="Pieddepage"/>
    <w:uiPriority w:val="99"/>
    <w:rsid w:val="00D36A2D"/>
    <w:rPr>
      <w:lang w:val="en-GB" w:eastAsia="ko-KR"/>
    </w:rPr>
  </w:style>
  <w:style w:type="character" w:customStyle="1" w:styleId="NotedebasdepageCar">
    <w:name w:val="Note de bas de page Car"/>
    <w:basedOn w:val="Policepardfaut"/>
    <w:link w:val="Notedebasdepage"/>
    <w:semiHidden/>
    <w:rsid w:val="005A6E25"/>
    <w:rPr>
      <w:lang w:val="en-GB" w:eastAsia="ko-KR"/>
    </w:rPr>
  </w:style>
  <w:style w:type="paragraph" w:customStyle="1" w:styleId="TITF1">
    <w:name w:val="TITF1"/>
    <w:basedOn w:val="Normal"/>
    <w:rsid w:val="00CA6785"/>
    <w:pPr>
      <w:widowControl w:val="0"/>
      <w:numPr>
        <w:ilvl w:val="12"/>
      </w:numPr>
      <w:overflowPunct w:val="0"/>
      <w:autoSpaceDE w:val="0"/>
      <w:autoSpaceDN w:val="0"/>
      <w:adjustRightInd w:val="0"/>
      <w:spacing w:before="0" w:beforeAutospacing="0" w:after="540" w:afterAutospacing="0"/>
      <w:jc w:val="both"/>
      <w:textAlignment w:val="baseline"/>
    </w:pPr>
    <w:rPr>
      <w:rFonts w:ascii="Arial" w:hAnsi="Arial" w:cs="Arial"/>
      <w:b/>
      <w:caps/>
    </w:rPr>
  </w:style>
  <w:style w:type="character" w:customStyle="1" w:styleId="En-tteCar">
    <w:name w:val="En-tête Car"/>
    <w:basedOn w:val="Policepardfaut"/>
    <w:link w:val="En-tte"/>
    <w:rsid w:val="00CA6785"/>
    <w:rPr>
      <w:lang w:val="en-GB" w:eastAsia="ko-KR"/>
    </w:rPr>
  </w:style>
  <w:style w:type="paragraph" w:customStyle="1" w:styleId="a">
    <w:name w:val="a"/>
    <w:basedOn w:val="Normal"/>
    <w:rsid w:val="007667BA"/>
    <w:pPr>
      <w:overflowPunct w:val="0"/>
      <w:autoSpaceDE w:val="0"/>
      <w:autoSpaceDN w:val="0"/>
      <w:adjustRightInd w:val="0"/>
      <w:spacing w:before="0" w:beforeAutospacing="0" w:after="0" w:afterAutospacing="0"/>
      <w:jc w:val="both"/>
      <w:textAlignment w:val="baseline"/>
    </w:pPr>
    <w:rPr>
      <w:rFonts w:ascii="Arial" w:hAnsi="Arial"/>
      <w:sz w:val="22"/>
    </w:rPr>
  </w:style>
  <w:style w:type="paragraph" w:styleId="Paragraphedeliste">
    <w:name w:val="List Paragraph"/>
    <w:basedOn w:val="Normal"/>
    <w:uiPriority w:val="34"/>
    <w:qFormat/>
    <w:rsid w:val="006E0935"/>
    <w:pPr>
      <w:ind w:left="720"/>
      <w:contextualSpacing/>
    </w:pPr>
  </w:style>
  <w:style w:type="paragraph" w:customStyle="1" w:styleId="Char11">
    <w:name w:val="Char11"/>
    <w:basedOn w:val="Normal"/>
    <w:rsid w:val="007A579A"/>
    <w:pPr>
      <w:spacing w:before="0" w:beforeAutospacing="0" w:after="160" w:afterAutospacing="0" w:line="240" w:lineRule="exact"/>
    </w:pPr>
    <w:rPr>
      <w:rFonts w:ascii="Tahoma" w:hAnsi="Tahoma"/>
      <w:lang w:val="en-US" w:eastAsia="en-US"/>
    </w:rPr>
  </w:style>
  <w:style w:type="paragraph" w:styleId="Corpsdetexte">
    <w:name w:val="Body Text"/>
    <w:basedOn w:val="Normal"/>
    <w:link w:val="CorpsdetexteCar"/>
    <w:rsid w:val="00D43BF3"/>
    <w:pPr>
      <w:widowControl w:val="0"/>
      <w:spacing w:before="0" w:beforeAutospacing="0" w:after="0" w:afterAutospacing="0"/>
      <w:jc w:val="center"/>
    </w:pPr>
    <w:rPr>
      <w:rFonts w:ascii="Arial" w:hAnsi="Arial" w:cs="Arial"/>
      <w:b/>
      <w:caps/>
      <w:sz w:val="24"/>
    </w:rPr>
  </w:style>
  <w:style w:type="character" w:customStyle="1" w:styleId="CorpsdetexteCar">
    <w:name w:val="Corps de texte Car"/>
    <w:basedOn w:val="Policepardfaut"/>
    <w:link w:val="Corpsdetexte"/>
    <w:rsid w:val="00D43BF3"/>
    <w:rPr>
      <w:rFonts w:ascii="Arial" w:hAnsi="Arial" w:cs="Arial"/>
      <w:b/>
      <w:caps/>
      <w:sz w:val="24"/>
      <w:szCs w:val="24"/>
    </w:rPr>
  </w:style>
  <w:style w:type="character" w:styleId="lev">
    <w:name w:val="Strong"/>
    <w:basedOn w:val="Policepardfaut"/>
    <w:uiPriority w:val="22"/>
    <w:qFormat/>
    <w:rsid w:val="008E1F5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96649">
      <w:bodyDiv w:val="1"/>
      <w:marLeft w:val="0"/>
      <w:marRight w:val="0"/>
      <w:marTop w:val="0"/>
      <w:marBottom w:val="0"/>
      <w:divBdr>
        <w:top w:val="none" w:sz="0" w:space="0" w:color="auto"/>
        <w:left w:val="none" w:sz="0" w:space="0" w:color="auto"/>
        <w:bottom w:val="none" w:sz="0" w:space="0" w:color="auto"/>
        <w:right w:val="none" w:sz="0" w:space="0" w:color="auto"/>
      </w:divBdr>
      <w:divsChild>
        <w:div w:id="1251424296">
          <w:marLeft w:val="0"/>
          <w:marRight w:val="0"/>
          <w:marTop w:val="0"/>
          <w:marBottom w:val="0"/>
          <w:divBdr>
            <w:top w:val="none" w:sz="0" w:space="0" w:color="auto"/>
            <w:left w:val="none" w:sz="0" w:space="0" w:color="auto"/>
            <w:bottom w:val="none" w:sz="0" w:space="0" w:color="auto"/>
            <w:right w:val="none" w:sz="0" w:space="0" w:color="auto"/>
          </w:divBdr>
          <w:divsChild>
            <w:div w:id="179781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0211">
      <w:bodyDiv w:val="1"/>
      <w:marLeft w:val="0"/>
      <w:marRight w:val="0"/>
      <w:marTop w:val="0"/>
      <w:marBottom w:val="0"/>
      <w:divBdr>
        <w:top w:val="none" w:sz="0" w:space="0" w:color="auto"/>
        <w:left w:val="none" w:sz="0" w:space="0" w:color="auto"/>
        <w:bottom w:val="none" w:sz="0" w:space="0" w:color="auto"/>
        <w:right w:val="none" w:sz="0" w:space="0" w:color="auto"/>
      </w:divBdr>
    </w:div>
    <w:div w:id="46103250">
      <w:bodyDiv w:val="1"/>
      <w:marLeft w:val="0"/>
      <w:marRight w:val="0"/>
      <w:marTop w:val="0"/>
      <w:marBottom w:val="0"/>
      <w:divBdr>
        <w:top w:val="none" w:sz="0" w:space="0" w:color="auto"/>
        <w:left w:val="none" w:sz="0" w:space="0" w:color="auto"/>
        <w:bottom w:val="none" w:sz="0" w:space="0" w:color="auto"/>
        <w:right w:val="none" w:sz="0" w:space="0" w:color="auto"/>
      </w:divBdr>
    </w:div>
    <w:div w:id="55974411">
      <w:bodyDiv w:val="1"/>
      <w:marLeft w:val="0"/>
      <w:marRight w:val="0"/>
      <w:marTop w:val="0"/>
      <w:marBottom w:val="0"/>
      <w:divBdr>
        <w:top w:val="none" w:sz="0" w:space="0" w:color="auto"/>
        <w:left w:val="none" w:sz="0" w:space="0" w:color="auto"/>
        <w:bottom w:val="none" w:sz="0" w:space="0" w:color="auto"/>
        <w:right w:val="none" w:sz="0" w:space="0" w:color="auto"/>
      </w:divBdr>
    </w:div>
    <w:div w:id="136344185">
      <w:bodyDiv w:val="1"/>
      <w:marLeft w:val="0"/>
      <w:marRight w:val="0"/>
      <w:marTop w:val="0"/>
      <w:marBottom w:val="0"/>
      <w:divBdr>
        <w:top w:val="none" w:sz="0" w:space="0" w:color="auto"/>
        <w:left w:val="none" w:sz="0" w:space="0" w:color="auto"/>
        <w:bottom w:val="none" w:sz="0" w:space="0" w:color="auto"/>
        <w:right w:val="none" w:sz="0" w:space="0" w:color="auto"/>
      </w:divBdr>
    </w:div>
    <w:div w:id="169757303">
      <w:bodyDiv w:val="1"/>
      <w:marLeft w:val="0"/>
      <w:marRight w:val="0"/>
      <w:marTop w:val="0"/>
      <w:marBottom w:val="0"/>
      <w:divBdr>
        <w:top w:val="none" w:sz="0" w:space="0" w:color="auto"/>
        <w:left w:val="none" w:sz="0" w:space="0" w:color="auto"/>
        <w:bottom w:val="none" w:sz="0" w:space="0" w:color="auto"/>
        <w:right w:val="none" w:sz="0" w:space="0" w:color="auto"/>
      </w:divBdr>
    </w:div>
    <w:div w:id="171184862">
      <w:bodyDiv w:val="1"/>
      <w:marLeft w:val="0"/>
      <w:marRight w:val="0"/>
      <w:marTop w:val="0"/>
      <w:marBottom w:val="0"/>
      <w:divBdr>
        <w:top w:val="none" w:sz="0" w:space="0" w:color="auto"/>
        <w:left w:val="none" w:sz="0" w:space="0" w:color="auto"/>
        <w:bottom w:val="none" w:sz="0" w:space="0" w:color="auto"/>
        <w:right w:val="none" w:sz="0" w:space="0" w:color="auto"/>
      </w:divBdr>
    </w:div>
    <w:div w:id="173224988">
      <w:bodyDiv w:val="1"/>
      <w:marLeft w:val="0"/>
      <w:marRight w:val="0"/>
      <w:marTop w:val="0"/>
      <w:marBottom w:val="0"/>
      <w:divBdr>
        <w:top w:val="none" w:sz="0" w:space="0" w:color="auto"/>
        <w:left w:val="none" w:sz="0" w:space="0" w:color="auto"/>
        <w:bottom w:val="none" w:sz="0" w:space="0" w:color="auto"/>
        <w:right w:val="none" w:sz="0" w:space="0" w:color="auto"/>
      </w:divBdr>
    </w:div>
    <w:div w:id="308897607">
      <w:bodyDiv w:val="1"/>
      <w:marLeft w:val="0"/>
      <w:marRight w:val="0"/>
      <w:marTop w:val="0"/>
      <w:marBottom w:val="0"/>
      <w:divBdr>
        <w:top w:val="none" w:sz="0" w:space="0" w:color="auto"/>
        <w:left w:val="none" w:sz="0" w:space="0" w:color="auto"/>
        <w:bottom w:val="none" w:sz="0" w:space="0" w:color="auto"/>
        <w:right w:val="none" w:sz="0" w:space="0" w:color="auto"/>
      </w:divBdr>
    </w:div>
    <w:div w:id="370151717">
      <w:bodyDiv w:val="1"/>
      <w:marLeft w:val="0"/>
      <w:marRight w:val="0"/>
      <w:marTop w:val="0"/>
      <w:marBottom w:val="0"/>
      <w:divBdr>
        <w:top w:val="none" w:sz="0" w:space="0" w:color="auto"/>
        <w:left w:val="none" w:sz="0" w:space="0" w:color="auto"/>
        <w:bottom w:val="none" w:sz="0" w:space="0" w:color="auto"/>
        <w:right w:val="none" w:sz="0" w:space="0" w:color="auto"/>
      </w:divBdr>
    </w:div>
    <w:div w:id="448161762">
      <w:bodyDiv w:val="1"/>
      <w:marLeft w:val="0"/>
      <w:marRight w:val="0"/>
      <w:marTop w:val="0"/>
      <w:marBottom w:val="0"/>
      <w:divBdr>
        <w:top w:val="none" w:sz="0" w:space="0" w:color="auto"/>
        <w:left w:val="none" w:sz="0" w:space="0" w:color="auto"/>
        <w:bottom w:val="none" w:sz="0" w:space="0" w:color="auto"/>
        <w:right w:val="none" w:sz="0" w:space="0" w:color="auto"/>
      </w:divBdr>
    </w:div>
    <w:div w:id="669526978">
      <w:bodyDiv w:val="1"/>
      <w:marLeft w:val="0"/>
      <w:marRight w:val="0"/>
      <w:marTop w:val="0"/>
      <w:marBottom w:val="0"/>
      <w:divBdr>
        <w:top w:val="none" w:sz="0" w:space="0" w:color="auto"/>
        <w:left w:val="none" w:sz="0" w:space="0" w:color="auto"/>
        <w:bottom w:val="none" w:sz="0" w:space="0" w:color="auto"/>
        <w:right w:val="none" w:sz="0" w:space="0" w:color="auto"/>
      </w:divBdr>
    </w:div>
    <w:div w:id="786125405">
      <w:bodyDiv w:val="1"/>
      <w:marLeft w:val="0"/>
      <w:marRight w:val="0"/>
      <w:marTop w:val="0"/>
      <w:marBottom w:val="0"/>
      <w:divBdr>
        <w:top w:val="none" w:sz="0" w:space="0" w:color="auto"/>
        <w:left w:val="none" w:sz="0" w:space="0" w:color="auto"/>
        <w:bottom w:val="none" w:sz="0" w:space="0" w:color="auto"/>
        <w:right w:val="none" w:sz="0" w:space="0" w:color="auto"/>
      </w:divBdr>
    </w:div>
    <w:div w:id="858422578">
      <w:bodyDiv w:val="1"/>
      <w:marLeft w:val="0"/>
      <w:marRight w:val="0"/>
      <w:marTop w:val="0"/>
      <w:marBottom w:val="0"/>
      <w:divBdr>
        <w:top w:val="none" w:sz="0" w:space="0" w:color="auto"/>
        <w:left w:val="none" w:sz="0" w:space="0" w:color="auto"/>
        <w:bottom w:val="none" w:sz="0" w:space="0" w:color="auto"/>
        <w:right w:val="none" w:sz="0" w:space="0" w:color="auto"/>
      </w:divBdr>
    </w:div>
    <w:div w:id="877201202">
      <w:bodyDiv w:val="1"/>
      <w:marLeft w:val="0"/>
      <w:marRight w:val="0"/>
      <w:marTop w:val="0"/>
      <w:marBottom w:val="0"/>
      <w:divBdr>
        <w:top w:val="none" w:sz="0" w:space="0" w:color="auto"/>
        <w:left w:val="none" w:sz="0" w:space="0" w:color="auto"/>
        <w:bottom w:val="none" w:sz="0" w:space="0" w:color="auto"/>
        <w:right w:val="none" w:sz="0" w:space="0" w:color="auto"/>
      </w:divBdr>
    </w:div>
    <w:div w:id="907114614">
      <w:bodyDiv w:val="1"/>
      <w:marLeft w:val="0"/>
      <w:marRight w:val="0"/>
      <w:marTop w:val="0"/>
      <w:marBottom w:val="0"/>
      <w:divBdr>
        <w:top w:val="none" w:sz="0" w:space="0" w:color="auto"/>
        <w:left w:val="none" w:sz="0" w:space="0" w:color="auto"/>
        <w:bottom w:val="none" w:sz="0" w:space="0" w:color="auto"/>
        <w:right w:val="none" w:sz="0" w:space="0" w:color="auto"/>
      </w:divBdr>
    </w:div>
    <w:div w:id="1043675104">
      <w:bodyDiv w:val="1"/>
      <w:marLeft w:val="0"/>
      <w:marRight w:val="0"/>
      <w:marTop w:val="0"/>
      <w:marBottom w:val="0"/>
      <w:divBdr>
        <w:top w:val="none" w:sz="0" w:space="0" w:color="auto"/>
        <w:left w:val="none" w:sz="0" w:space="0" w:color="auto"/>
        <w:bottom w:val="none" w:sz="0" w:space="0" w:color="auto"/>
        <w:right w:val="none" w:sz="0" w:space="0" w:color="auto"/>
      </w:divBdr>
    </w:div>
    <w:div w:id="1135290038">
      <w:bodyDiv w:val="1"/>
      <w:marLeft w:val="0"/>
      <w:marRight w:val="0"/>
      <w:marTop w:val="0"/>
      <w:marBottom w:val="0"/>
      <w:divBdr>
        <w:top w:val="none" w:sz="0" w:space="0" w:color="auto"/>
        <w:left w:val="none" w:sz="0" w:space="0" w:color="auto"/>
        <w:bottom w:val="none" w:sz="0" w:space="0" w:color="auto"/>
        <w:right w:val="none" w:sz="0" w:space="0" w:color="auto"/>
      </w:divBdr>
    </w:div>
    <w:div w:id="1260023385">
      <w:bodyDiv w:val="1"/>
      <w:marLeft w:val="0"/>
      <w:marRight w:val="0"/>
      <w:marTop w:val="0"/>
      <w:marBottom w:val="0"/>
      <w:divBdr>
        <w:top w:val="none" w:sz="0" w:space="0" w:color="auto"/>
        <w:left w:val="none" w:sz="0" w:space="0" w:color="auto"/>
        <w:bottom w:val="none" w:sz="0" w:space="0" w:color="auto"/>
        <w:right w:val="none" w:sz="0" w:space="0" w:color="auto"/>
      </w:divBdr>
    </w:div>
    <w:div w:id="1297680592">
      <w:bodyDiv w:val="1"/>
      <w:marLeft w:val="0"/>
      <w:marRight w:val="0"/>
      <w:marTop w:val="0"/>
      <w:marBottom w:val="0"/>
      <w:divBdr>
        <w:top w:val="none" w:sz="0" w:space="0" w:color="auto"/>
        <w:left w:val="none" w:sz="0" w:space="0" w:color="auto"/>
        <w:bottom w:val="none" w:sz="0" w:space="0" w:color="auto"/>
        <w:right w:val="none" w:sz="0" w:space="0" w:color="auto"/>
      </w:divBdr>
    </w:div>
    <w:div w:id="1529446302">
      <w:bodyDiv w:val="1"/>
      <w:marLeft w:val="0"/>
      <w:marRight w:val="0"/>
      <w:marTop w:val="0"/>
      <w:marBottom w:val="0"/>
      <w:divBdr>
        <w:top w:val="none" w:sz="0" w:space="0" w:color="auto"/>
        <w:left w:val="none" w:sz="0" w:space="0" w:color="auto"/>
        <w:bottom w:val="none" w:sz="0" w:space="0" w:color="auto"/>
        <w:right w:val="none" w:sz="0" w:space="0" w:color="auto"/>
      </w:divBdr>
    </w:div>
    <w:div w:id="1638291183">
      <w:bodyDiv w:val="1"/>
      <w:marLeft w:val="0"/>
      <w:marRight w:val="0"/>
      <w:marTop w:val="0"/>
      <w:marBottom w:val="0"/>
      <w:divBdr>
        <w:top w:val="none" w:sz="0" w:space="0" w:color="auto"/>
        <w:left w:val="none" w:sz="0" w:space="0" w:color="auto"/>
        <w:bottom w:val="none" w:sz="0" w:space="0" w:color="auto"/>
        <w:right w:val="none" w:sz="0" w:space="0" w:color="auto"/>
      </w:divBdr>
    </w:div>
    <w:div w:id="1676491310">
      <w:bodyDiv w:val="1"/>
      <w:marLeft w:val="0"/>
      <w:marRight w:val="0"/>
      <w:marTop w:val="0"/>
      <w:marBottom w:val="0"/>
      <w:divBdr>
        <w:top w:val="none" w:sz="0" w:space="0" w:color="auto"/>
        <w:left w:val="none" w:sz="0" w:space="0" w:color="auto"/>
        <w:bottom w:val="none" w:sz="0" w:space="0" w:color="auto"/>
        <w:right w:val="none" w:sz="0" w:space="0" w:color="auto"/>
      </w:divBdr>
    </w:div>
    <w:div w:id="1731344896">
      <w:bodyDiv w:val="1"/>
      <w:marLeft w:val="0"/>
      <w:marRight w:val="0"/>
      <w:marTop w:val="0"/>
      <w:marBottom w:val="0"/>
      <w:divBdr>
        <w:top w:val="none" w:sz="0" w:space="0" w:color="auto"/>
        <w:left w:val="none" w:sz="0" w:space="0" w:color="auto"/>
        <w:bottom w:val="none" w:sz="0" w:space="0" w:color="auto"/>
        <w:right w:val="none" w:sz="0" w:space="0" w:color="auto"/>
      </w:divBdr>
    </w:div>
    <w:div w:id="1764647427">
      <w:bodyDiv w:val="1"/>
      <w:marLeft w:val="0"/>
      <w:marRight w:val="0"/>
      <w:marTop w:val="0"/>
      <w:marBottom w:val="0"/>
      <w:divBdr>
        <w:top w:val="none" w:sz="0" w:space="0" w:color="auto"/>
        <w:left w:val="none" w:sz="0" w:space="0" w:color="auto"/>
        <w:bottom w:val="none" w:sz="0" w:space="0" w:color="auto"/>
        <w:right w:val="none" w:sz="0" w:space="0" w:color="auto"/>
      </w:divBdr>
    </w:div>
    <w:div w:id="1808277414">
      <w:bodyDiv w:val="1"/>
      <w:marLeft w:val="0"/>
      <w:marRight w:val="0"/>
      <w:marTop w:val="0"/>
      <w:marBottom w:val="0"/>
      <w:divBdr>
        <w:top w:val="none" w:sz="0" w:space="0" w:color="auto"/>
        <w:left w:val="none" w:sz="0" w:space="0" w:color="auto"/>
        <w:bottom w:val="none" w:sz="0" w:space="0" w:color="auto"/>
        <w:right w:val="none" w:sz="0" w:space="0" w:color="auto"/>
      </w:divBdr>
    </w:div>
    <w:div w:id="1863323583">
      <w:bodyDiv w:val="1"/>
      <w:marLeft w:val="0"/>
      <w:marRight w:val="0"/>
      <w:marTop w:val="0"/>
      <w:marBottom w:val="0"/>
      <w:divBdr>
        <w:top w:val="none" w:sz="0" w:space="0" w:color="auto"/>
        <w:left w:val="none" w:sz="0" w:space="0" w:color="auto"/>
        <w:bottom w:val="none" w:sz="0" w:space="0" w:color="auto"/>
        <w:right w:val="none" w:sz="0" w:space="0" w:color="auto"/>
      </w:divBdr>
    </w:div>
    <w:div w:id="1887373785">
      <w:bodyDiv w:val="1"/>
      <w:marLeft w:val="0"/>
      <w:marRight w:val="0"/>
      <w:marTop w:val="0"/>
      <w:marBottom w:val="0"/>
      <w:divBdr>
        <w:top w:val="none" w:sz="0" w:space="0" w:color="auto"/>
        <w:left w:val="none" w:sz="0" w:space="0" w:color="auto"/>
        <w:bottom w:val="none" w:sz="0" w:space="0" w:color="auto"/>
        <w:right w:val="none" w:sz="0" w:space="0" w:color="auto"/>
      </w:divBdr>
    </w:div>
    <w:div w:id="1963228623">
      <w:bodyDiv w:val="1"/>
      <w:marLeft w:val="0"/>
      <w:marRight w:val="0"/>
      <w:marTop w:val="0"/>
      <w:marBottom w:val="0"/>
      <w:divBdr>
        <w:top w:val="none" w:sz="0" w:space="0" w:color="auto"/>
        <w:left w:val="none" w:sz="0" w:space="0" w:color="auto"/>
        <w:bottom w:val="none" w:sz="0" w:space="0" w:color="auto"/>
        <w:right w:val="none" w:sz="0" w:space="0" w:color="auto"/>
      </w:divBdr>
    </w:div>
    <w:div w:id="1976595928">
      <w:bodyDiv w:val="1"/>
      <w:marLeft w:val="0"/>
      <w:marRight w:val="0"/>
      <w:marTop w:val="0"/>
      <w:marBottom w:val="0"/>
      <w:divBdr>
        <w:top w:val="none" w:sz="0" w:space="0" w:color="auto"/>
        <w:left w:val="none" w:sz="0" w:space="0" w:color="auto"/>
        <w:bottom w:val="none" w:sz="0" w:space="0" w:color="auto"/>
        <w:right w:val="none" w:sz="0" w:space="0" w:color="auto"/>
      </w:divBdr>
    </w:div>
    <w:div w:id="1976837172">
      <w:bodyDiv w:val="1"/>
      <w:marLeft w:val="0"/>
      <w:marRight w:val="0"/>
      <w:marTop w:val="0"/>
      <w:marBottom w:val="0"/>
      <w:divBdr>
        <w:top w:val="none" w:sz="0" w:space="0" w:color="auto"/>
        <w:left w:val="none" w:sz="0" w:space="0" w:color="auto"/>
        <w:bottom w:val="none" w:sz="0" w:space="0" w:color="auto"/>
        <w:right w:val="none" w:sz="0" w:space="0" w:color="auto"/>
      </w:divBdr>
    </w:div>
    <w:div w:id="1991012697">
      <w:bodyDiv w:val="1"/>
      <w:marLeft w:val="0"/>
      <w:marRight w:val="0"/>
      <w:marTop w:val="0"/>
      <w:marBottom w:val="0"/>
      <w:divBdr>
        <w:top w:val="none" w:sz="0" w:space="0" w:color="auto"/>
        <w:left w:val="none" w:sz="0" w:space="0" w:color="auto"/>
        <w:bottom w:val="none" w:sz="0" w:space="0" w:color="auto"/>
        <w:right w:val="none" w:sz="0" w:space="0" w:color="auto"/>
      </w:divBdr>
    </w:div>
    <w:div w:id="1991521929">
      <w:bodyDiv w:val="1"/>
      <w:marLeft w:val="0"/>
      <w:marRight w:val="0"/>
      <w:marTop w:val="0"/>
      <w:marBottom w:val="0"/>
      <w:divBdr>
        <w:top w:val="none" w:sz="0" w:space="0" w:color="auto"/>
        <w:left w:val="none" w:sz="0" w:space="0" w:color="auto"/>
        <w:bottom w:val="none" w:sz="0" w:space="0" w:color="auto"/>
        <w:right w:val="none" w:sz="0" w:space="0" w:color="auto"/>
      </w:divBdr>
    </w:div>
    <w:div w:id="1993946345">
      <w:bodyDiv w:val="1"/>
      <w:marLeft w:val="0"/>
      <w:marRight w:val="0"/>
      <w:marTop w:val="0"/>
      <w:marBottom w:val="0"/>
      <w:divBdr>
        <w:top w:val="none" w:sz="0" w:space="0" w:color="auto"/>
        <w:left w:val="none" w:sz="0" w:space="0" w:color="auto"/>
        <w:bottom w:val="none" w:sz="0" w:space="0" w:color="auto"/>
        <w:right w:val="none" w:sz="0" w:space="0" w:color="auto"/>
      </w:divBdr>
    </w:div>
    <w:div w:id="1999116057">
      <w:bodyDiv w:val="1"/>
      <w:marLeft w:val="0"/>
      <w:marRight w:val="0"/>
      <w:marTop w:val="0"/>
      <w:marBottom w:val="0"/>
      <w:divBdr>
        <w:top w:val="none" w:sz="0" w:space="0" w:color="auto"/>
        <w:left w:val="none" w:sz="0" w:space="0" w:color="auto"/>
        <w:bottom w:val="none" w:sz="0" w:space="0" w:color="auto"/>
        <w:right w:val="none" w:sz="0" w:space="0" w:color="auto"/>
      </w:divBdr>
    </w:div>
    <w:div w:id="2016683433">
      <w:bodyDiv w:val="1"/>
      <w:marLeft w:val="0"/>
      <w:marRight w:val="0"/>
      <w:marTop w:val="0"/>
      <w:marBottom w:val="0"/>
      <w:divBdr>
        <w:top w:val="none" w:sz="0" w:space="0" w:color="auto"/>
        <w:left w:val="none" w:sz="0" w:space="0" w:color="auto"/>
        <w:bottom w:val="none" w:sz="0" w:space="0" w:color="auto"/>
        <w:right w:val="none" w:sz="0" w:space="0" w:color="auto"/>
      </w:divBdr>
    </w:div>
    <w:div w:id="2031763419">
      <w:bodyDiv w:val="1"/>
      <w:marLeft w:val="0"/>
      <w:marRight w:val="0"/>
      <w:marTop w:val="0"/>
      <w:marBottom w:val="0"/>
      <w:divBdr>
        <w:top w:val="none" w:sz="0" w:space="0" w:color="auto"/>
        <w:left w:val="none" w:sz="0" w:space="0" w:color="auto"/>
        <w:bottom w:val="none" w:sz="0" w:space="0" w:color="auto"/>
        <w:right w:val="none" w:sz="0" w:space="0" w:color="auto"/>
      </w:divBdr>
    </w:div>
    <w:div w:id="2045518391">
      <w:bodyDiv w:val="1"/>
      <w:marLeft w:val="0"/>
      <w:marRight w:val="0"/>
      <w:marTop w:val="0"/>
      <w:marBottom w:val="0"/>
      <w:divBdr>
        <w:top w:val="none" w:sz="0" w:space="0" w:color="auto"/>
        <w:left w:val="none" w:sz="0" w:space="0" w:color="auto"/>
        <w:bottom w:val="none" w:sz="0" w:space="0" w:color="auto"/>
        <w:right w:val="none" w:sz="0" w:space="0" w:color="auto"/>
      </w:divBdr>
    </w:div>
    <w:div w:id="2064330167">
      <w:bodyDiv w:val="1"/>
      <w:marLeft w:val="0"/>
      <w:marRight w:val="0"/>
      <w:marTop w:val="0"/>
      <w:marBottom w:val="0"/>
      <w:divBdr>
        <w:top w:val="none" w:sz="0" w:space="0" w:color="auto"/>
        <w:left w:val="none" w:sz="0" w:space="0" w:color="auto"/>
        <w:bottom w:val="none" w:sz="0" w:space="0" w:color="auto"/>
        <w:right w:val="none" w:sz="0" w:space="0" w:color="auto"/>
      </w:divBdr>
    </w:div>
    <w:div w:id="211566451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s://www.un.org/securitycouncil/content/un-sc-consolidated-list" TargetMode="External"/><Relationship Id="rId18" Type="http://schemas.openxmlformats.org/officeDocument/2006/relationships/header" Target="header1.xml"/><Relationship Id="rId26" Type="http://schemas.openxmlformats.org/officeDocument/2006/relationships/hyperlink" Target="http://www.expertisefrance.fr"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sanctionsmap.eu" TargetMode="External"/><Relationship Id="rId17" Type="http://schemas.openxmlformats.org/officeDocument/2006/relationships/hyperlink" Target="https://www.worldbank.org/en/projects-operations/procurement/debarred-firms" TargetMode="External"/><Relationship Id="rId25" Type="http://schemas.openxmlformats.org/officeDocument/2006/relationships/hyperlink" Target="https://www.expertisefrance.fr/documents/20182/426622/Expertise+France+%E2%80%93+Code+de+conduite/2408659b-a84e-45ac-a142-47d5dc21faff" TargetMode="External"/><Relationship Id="rId2" Type="http://schemas.openxmlformats.org/officeDocument/2006/relationships/numbering" Target="numbering.xml"/><Relationship Id="rId16" Type="http://schemas.openxmlformats.org/officeDocument/2006/relationships/hyperlink" Target="https://home.treasury.gov/policy-issues/financial-sanctions/sanctions-programs-and-country-information" TargetMode="External"/><Relationship Id="rId20" Type="http://schemas.openxmlformats.org/officeDocument/2006/relationships/footer" Target="footer1.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rche-public.fr/ccp/ccp-plan-reglementaire.htm" TargetMode="External"/><Relationship Id="rId24" Type="http://schemas.openxmlformats.org/officeDocument/2006/relationships/hyperlink" Target="https://www.ecologie.gouv.fr/sites/default/files/Guide_politique_achat_public_zero_deforestation.pdf" TargetMode="External"/><Relationship Id="rId5" Type="http://schemas.openxmlformats.org/officeDocument/2006/relationships/webSettings" Target="webSettings.xml"/><Relationship Id="rId15" Type="http://schemas.openxmlformats.org/officeDocument/2006/relationships/hyperlink" Target="https://gels-avoirs.dgtresor.gouv.fr/List" TargetMode="External"/><Relationship Id="rId23" Type="http://schemas.openxmlformats.org/officeDocument/2006/relationships/footer" Target="footer3.xml"/><Relationship Id="rId28" Type="http://schemas.openxmlformats.org/officeDocument/2006/relationships/header" Target="header4.xml"/><Relationship Id="rId10" Type="http://schemas.openxmlformats.org/officeDocument/2006/relationships/hyperlink" Target="http://www.marche-public.fr/ccp/ccp-plan-legislative.htm" TargetMode="External"/><Relationship Id="rId19" Type="http://schemas.openxmlformats.org/officeDocument/2006/relationships/header" Target="header2.xml"/><Relationship Id="rId31"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s://www.sanctionsmap.eu" TargetMode="External"/><Relationship Id="rId22" Type="http://schemas.openxmlformats.org/officeDocument/2006/relationships/header" Target="header3.xml"/><Relationship Id="rId27" Type="http://schemas.openxmlformats.org/officeDocument/2006/relationships/hyperlink" Target="mailto:informatique.libertes@expertisefrance.fr" TargetMode="Externa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ri par titre" Version="2003"/>
</file>

<file path=customXml/itemProps1.xml><?xml version="1.0" encoding="utf-8"?>
<ds:datastoreItem xmlns:ds="http://schemas.openxmlformats.org/officeDocument/2006/customXml" ds:itemID="{6EF99881-2BCA-4E39-BEC5-3833E0799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38</Pages>
  <Words>11361</Words>
  <Characters>62486</Characters>
  <Application>Microsoft Office Word</Application>
  <DocSecurity>0</DocSecurity>
  <Lines>520</Lines>
  <Paragraphs>147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BUDG-2002-01958-00-00-EN-REV-00 (EN)</vt:lpstr>
      <vt:lpstr>BUDG-2002-01958-00-00-EN-REV-00 (EN)</vt:lpstr>
    </vt:vector>
  </TitlesOfParts>
  <Company>European Commission</Company>
  <LinksUpToDate>false</LinksUpToDate>
  <CharactersWithSpaces>73700</CharactersWithSpaces>
  <SharedDoc>false</SharedDoc>
  <HLinks>
    <vt:vector size="24" baseType="variant">
      <vt:variant>
        <vt:i4>4915210</vt:i4>
      </vt:variant>
      <vt:variant>
        <vt:i4>0</vt:i4>
      </vt:variant>
      <vt:variant>
        <vt:i4>0</vt:i4>
      </vt:variant>
      <vt:variant>
        <vt:i4>5</vt:i4>
      </vt:variant>
      <vt:variant>
        <vt:lpwstr>http://www.ec.europa.eu/eurostat/</vt:lpwstr>
      </vt:variant>
      <vt:variant>
        <vt:lpwstr/>
      </vt:variant>
      <vt:variant>
        <vt:i4>1441859</vt:i4>
      </vt:variant>
      <vt:variant>
        <vt:i4>6</vt:i4>
      </vt:variant>
      <vt:variant>
        <vt:i4>0</vt:i4>
      </vt:variant>
      <vt:variant>
        <vt:i4>5</vt:i4>
      </vt:variant>
      <vt:variant>
        <vt:lpwstr>http://intracomm.ec.testa.eu/budg/imp/procurement/_doc/_pdf/ipr-explanation-fr.pdf</vt:lpwstr>
      </vt:variant>
      <vt:variant>
        <vt:lpwstr/>
      </vt:variant>
      <vt:variant>
        <vt:i4>1769556</vt:i4>
      </vt:variant>
      <vt:variant>
        <vt:i4>3</vt:i4>
      </vt:variant>
      <vt:variant>
        <vt:i4>0</vt:i4>
      </vt:variant>
      <vt:variant>
        <vt:i4>5</vt:i4>
      </vt:variant>
      <vt:variant>
        <vt:lpwstr>http://intracomm.ec.testa.eu/budg/imp/procurement/_doc/_pdf/ipr-note-en.pdf</vt:lpwstr>
      </vt:variant>
      <vt:variant>
        <vt:lpwstr/>
      </vt:variant>
      <vt:variant>
        <vt:i4>1900607</vt:i4>
      </vt:variant>
      <vt:variant>
        <vt:i4>0</vt:i4>
      </vt:variant>
      <vt:variant>
        <vt:i4>0</vt:i4>
      </vt:variant>
      <vt:variant>
        <vt:i4>5</vt:i4>
      </vt:variant>
      <vt:variant>
        <vt:lpwstr>http://myintracomm.ec.europa.eu/hr_admin/fr/missions/Pages/index.aspx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BUDG-2002-01958-00-00-EN-REV-00 (EN)</dc:title>
  <dc:subject>Linguistic revision - Service contract</dc:subject>
  <dc:creator>amb</dc:creator>
  <cp:keywords/>
  <dc:description/>
  <cp:lastModifiedBy>Pauline BENAZET</cp:lastModifiedBy>
  <cp:revision>31</cp:revision>
  <cp:lastPrinted>2016-12-12T14:17:00Z</cp:lastPrinted>
  <dcterms:created xsi:type="dcterms:W3CDTF">2025-05-28T09:35:00Z</dcterms:created>
  <dcterms:modified xsi:type="dcterms:W3CDTF">2025-07-04T12:59:00Z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